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40BB" w14:textId="0AA6ABC9" w:rsidR="00BD2208" w:rsidRDefault="00BD2208" w:rsidP="00F31958">
      <w:pPr>
        <w:autoSpaceDE w:val="0"/>
        <w:autoSpaceDN w:val="0"/>
        <w:adjustRightInd w:val="0"/>
        <w:spacing w:afterLines="50" w:after="120" w:line="276" w:lineRule="auto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 xml:space="preserve">National Chung </w:t>
      </w:r>
      <w:proofErr w:type="spellStart"/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Hsing</w:t>
      </w:r>
      <w:proofErr w:type="spellEnd"/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 xml:space="preserve"> University</w:t>
      </w:r>
      <w:r w:rsidR="001D3E1D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br/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 xml:space="preserve">Guidelines for Donating </w:t>
      </w:r>
      <w:r w:rsidR="00E15FF8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Library</w:t>
      </w:r>
      <w:r w:rsidR="00F31958">
        <w:rPr>
          <w:rFonts w:ascii="Times New Roman" w:hAnsi="Times New Roman" w:hint="eastAsia"/>
          <w:b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Material</w:t>
      </w:r>
      <w:r w:rsidR="002C5FB4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s</w:t>
      </w:r>
    </w:p>
    <w:p w14:paraId="04370481" w14:textId="77777777" w:rsidR="00592285" w:rsidRPr="003652C1" w:rsidRDefault="00BA003B" w:rsidP="0059228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  <w:highlight w:val="yellow"/>
        </w:rPr>
      </w:pP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A</w:t>
      </w:r>
      <w:r w:rsidRPr="00BA003B"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pproved at the 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25</w:t>
      </w:r>
      <w:r w:rsidRPr="00BA003B">
        <w:rPr>
          <w:rFonts w:ascii="Times New Roman" w:eastAsia="標楷體" w:hAnsi="Times New Roman"/>
          <w:color w:val="000000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 Library Consulting Committee Meeting of NCHU</w:t>
      </w:r>
      <w:r w:rsidRPr="00BA003B"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 on September 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18</w:t>
      </w:r>
      <w:r w:rsidRPr="00BA003B">
        <w:rPr>
          <w:rFonts w:ascii="Times New Roman" w:eastAsia="標楷體" w:hAnsi="Times New Roman"/>
          <w:color w:val="000000"/>
          <w:kern w:val="0"/>
          <w:sz w:val="20"/>
          <w:szCs w:val="20"/>
        </w:rPr>
        <w:t>, 20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0</w:t>
      </w:r>
      <w:r w:rsidRPr="00BA003B">
        <w:rPr>
          <w:rFonts w:ascii="Times New Roman" w:eastAsia="標楷體" w:hAnsi="Times New Roman"/>
          <w:color w:val="000000"/>
          <w:kern w:val="0"/>
          <w:sz w:val="20"/>
          <w:szCs w:val="20"/>
        </w:rPr>
        <w:t>3</w:t>
      </w:r>
    </w:p>
    <w:p w14:paraId="4DB46FAD" w14:textId="77777777" w:rsidR="00BA003B" w:rsidRDefault="00BA003B" w:rsidP="0059228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  <w:highlight w:val="yellow"/>
        </w:rPr>
      </w:pP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Amendment approved at the 28</w:t>
      </w:r>
      <w:r w:rsidRPr="00BD2208">
        <w:rPr>
          <w:rFonts w:ascii="Times New Roman" w:eastAsia="標楷體" w:hAnsi="Times New Roman"/>
          <w:color w:val="000000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 Library Consulting Committee Meeting of NCHU</w:t>
      </w:r>
      <w:r w:rsidR="00F31958">
        <w:rPr>
          <w:rFonts w:ascii="Times New Roman" w:hAnsi="Times New Roman" w:hint="eastAsia"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on October 5, 2009</w:t>
      </w:r>
    </w:p>
    <w:p w14:paraId="1E2D1D23" w14:textId="77777777" w:rsidR="00592285" w:rsidRPr="003652C1" w:rsidRDefault="00BA003B" w:rsidP="0059228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  <w:highlight w:val="yellow"/>
        </w:rPr>
      </w:pP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Amendment approved at the 349</w:t>
      </w:r>
      <w:r w:rsidRPr="00BA003B">
        <w:rPr>
          <w:rFonts w:ascii="Times New Roman" w:eastAsia="標楷體" w:hAnsi="Times New Roman"/>
          <w:color w:val="000000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 Administrative Meeting</w:t>
      </w:r>
      <w:r w:rsidR="00F31958">
        <w:rPr>
          <w:rFonts w:ascii="Times New Roman" w:hAnsi="Times New Roman" w:hint="eastAsia"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on January 6, 2010</w:t>
      </w:r>
    </w:p>
    <w:p w14:paraId="43C380A9" w14:textId="77777777" w:rsidR="00BD2208" w:rsidRDefault="00BD2208" w:rsidP="0059228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Amendment (to Item 10) approved at the 380</w:t>
      </w:r>
      <w:r w:rsidRPr="00BD2208">
        <w:rPr>
          <w:rFonts w:ascii="Times New Roman" w:eastAsia="標楷體" w:hAnsi="Times New Roman"/>
          <w:color w:val="000000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 Administrative Meeting on September 4, 2013</w:t>
      </w:r>
    </w:p>
    <w:p w14:paraId="3E2BAF08" w14:textId="375DDBF6" w:rsidR="00BD2208" w:rsidRDefault="00BD2208" w:rsidP="0059228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Amendment (to </w:t>
      </w:r>
      <w:r w:rsidR="00E15FF8">
        <w:rPr>
          <w:rFonts w:ascii="Times New Roman" w:eastAsia="標楷體" w:hAnsi="Times New Roman"/>
          <w:color w:val="000000"/>
          <w:kern w:val="0"/>
          <w:sz w:val="20"/>
          <w:szCs w:val="20"/>
        </w:rPr>
        <w:t>th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e title and </w:t>
      </w:r>
      <w:r w:rsidR="00034FFC">
        <w:rPr>
          <w:rFonts w:ascii="Times New Roman" w:eastAsia="標楷體" w:hAnsi="Times New Roman"/>
          <w:color w:val="000000"/>
          <w:kern w:val="0"/>
          <w:sz w:val="20"/>
          <w:szCs w:val="20"/>
        </w:rPr>
        <w:t>all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 guideline</w:t>
      </w:r>
      <w:r w:rsidR="00034FFC">
        <w:rPr>
          <w:rFonts w:ascii="Times New Roman" w:eastAsia="標楷體" w:hAnsi="Times New Roman"/>
          <w:color w:val="000000"/>
          <w:kern w:val="0"/>
          <w:sz w:val="20"/>
          <w:szCs w:val="20"/>
        </w:rPr>
        <w:t>s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)</w:t>
      </w:r>
      <w:r w:rsidR="00F31958">
        <w:rPr>
          <w:rFonts w:ascii="Times New Roman" w:hAnsi="Times New Roman" w:hint="eastAsia"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approved at the 410</w:t>
      </w:r>
      <w:r w:rsidRPr="00BD2208">
        <w:rPr>
          <w:rFonts w:ascii="Times New Roman" w:eastAsia="標楷體" w:hAnsi="Times New Roman"/>
          <w:color w:val="000000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 Administrative Meeting on October 18, 2017</w:t>
      </w:r>
    </w:p>
    <w:p w14:paraId="2CE6A55E" w14:textId="77777777" w:rsidR="00592285" w:rsidRPr="009F62EF" w:rsidRDefault="00592285" w:rsidP="00BD2208">
      <w:pPr>
        <w:autoSpaceDE w:val="0"/>
        <w:autoSpaceDN w:val="0"/>
        <w:adjustRightInd w:val="0"/>
        <w:spacing w:line="360" w:lineRule="auto"/>
        <w:ind w:right="400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14:paraId="2762CA5C" w14:textId="52740CA1" w:rsidR="00F01E3D" w:rsidRDefault="00BD2208">
      <w:pPr>
        <w:pStyle w:val="a8"/>
        <w:widowControl/>
        <w:numPr>
          <w:ilvl w:val="0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BD2208">
        <w:rPr>
          <w:rFonts w:ascii="Times New Roman" w:eastAsia="標楷體" w:hAnsi="Times New Roman"/>
          <w:color w:val="000000"/>
          <w:kern w:val="0"/>
          <w:szCs w:val="24"/>
        </w:rPr>
        <w:t xml:space="preserve">The National Chung </w:t>
      </w:r>
      <w:proofErr w:type="spellStart"/>
      <w:r w:rsidRPr="00BD2208">
        <w:rPr>
          <w:rFonts w:ascii="Times New Roman" w:eastAsia="標楷體" w:hAnsi="Times New Roman"/>
          <w:color w:val="000000"/>
          <w:kern w:val="0"/>
          <w:szCs w:val="24"/>
        </w:rPr>
        <w:t>Hsing</w:t>
      </w:r>
      <w:proofErr w:type="spellEnd"/>
      <w:r w:rsidRPr="00BD2208">
        <w:rPr>
          <w:rFonts w:ascii="Times New Roman" w:eastAsia="標楷體" w:hAnsi="Times New Roman"/>
          <w:color w:val="000000"/>
          <w:kern w:val="0"/>
          <w:szCs w:val="24"/>
        </w:rPr>
        <w:t xml:space="preserve"> University Library (hereinafter as the Library) </w:t>
      </w:r>
      <w:r w:rsidR="002C5FB4">
        <w:rPr>
          <w:rFonts w:ascii="Times New Roman" w:eastAsia="標楷體" w:hAnsi="Times New Roman"/>
          <w:color w:val="000000"/>
          <w:kern w:val="0"/>
          <w:szCs w:val="24"/>
        </w:rPr>
        <w:t>established</w:t>
      </w:r>
      <w:r w:rsidRPr="00BD2208">
        <w:rPr>
          <w:rFonts w:ascii="Times New Roman" w:eastAsia="標楷體" w:hAnsi="Times New Roman"/>
          <w:color w:val="000000"/>
          <w:kern w:val="0"/>
          <w:szCs w:val="24"/>
        </w:rPr>
        <w:t xml:space="preserve"> the National Chung </w:t>
      </w:r>
      <w:proofErr w:type="spellStart"/>
      <w:r w:rsidRPr="00BD2208">
        <w:rPr>
          <w:rFonts w:ascii="Times New Roman" w:eastAsia="標楷體" w:hAnsi="Times New Roman"/>
          <w:color w:val="000000"/>
          <w:kern w:val="0"/>
          <w:szCs w:val="24"/>
        </w:rPr>
        <w:t>Hsing</w:t>
      </w:r>
      <w:proofErr w:type="spellEnd"/>
      <w:r w:rsidRPr="00BD2208">
        <w:rPr>
          <w:rFonts w:ascii="Times New Roman" w:eastAsia="標楷體" w:hAnsi="Times New Roman"/>
          <w:color w:val="000000"/>
          <w:kern w:val="0"/>
          <w:szCs w:val="24"/>
        </w:rPr>
        <w:t xml:space="preserve"> University Library Guidelines for Donating </w:t>
      </w:r>
      <w:r w:rsidR="00034FFC">
        <w:rPr>
          <w:rFonts w:ascii="Times New Roman" w:eastAsia="標楷體" w:hAnsi="Times New Roman"/>
          <w:color w:val="000000"/>
          <w:kern w:val="0"/>
          <w:szCs w:val="24"/>
        </w:rPr>
        <w:t xml:space="preserve">Library </w:t>
      </w:r>
      <w:r w:rsidRPr="00BD2208">
        <w:rPr>
          <w:rFonts w:ascii="Times New Roman" w:eastAsia="標楷體" w:hAnsi="Times New Roman"/>
          <w:color w:val="000000"/>
          <w:kern w:val="0"/>
          <w:szCs w:val="24"/>
        </w:rPr>
        <w:t xml:space="preserve">Materials (hereinafter as the Guidelines) to effectively </w:t>
      </w:r>
      <w:r w:rsidR="00265822">
        <w:rPr>
          <w:rFonts w:ascii="Times New Roman" w:eastAsia="標楷體" w:hAnsi="Times New Roman"/>
          <w:color w:val="000000"/>
          <w:kern w:val="0"/>
          <w:szCs w:val="24"/>
        </w:rPr>
        <w:t>process</w:t>
      </w:r>
      <w:r w:rsidRPr="00BD2208">
        <w:rPr>
          <w:rFonts w:ascii="Times New Roman" w:eastAsia="標楷體" w:hAnsi="Times New Roman"/>
          <w:color w:val="000000"/>
          <w:kern w:val="0"/>
          <w:szCs w:val="24"/>
        </w:rPr>
        <w:t xml:space="preserve"> donated books and enrich teaching and research resources.</w:t>
      </w:r>
    </w:p>
    <w:p w14:paraId="13FA02A4" w14:textId="49154F82" w:rsidR="00F01E3D" w:rsidRDefault="00034FFC">
      <w:pPr>
        <w:pStyle w:val="a8"/>
        <w:widowControl/>
        <w:numPr>
          <w:ilvl w:val="0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Library</w:t>
      </w:r>
      <w:r w:rsidR="00F01E3D">
        <w:rPr>
          <w:rFonts w:ascii="Times New Roman" w:eastAsia="標楷體" w:hAnsi="Times New Roman"/>
          <w:color w:val="000000"/>
          <w:kern w:val="0"/>
          <w:szCs w:val="24"/>
        </w:rPr>
        <w:t xml:space="preserve"> materials in these Guidelines include books, publications, database</w:t>
      </w:r>
      <w:r w:rsidR="00F31958">
        <w:rPr>
          <w:rFonts w:ascii="Times New Roman" w:eastAsia="標楷體" w:hAnsi="Times New Roman"/>
          <w:color w:val="000000"/>
          <w:kern w:val="0"/>
          <w:szCs w:val="24"/>
        </w:rPr>
        <w:t>s</w:t>
      </w:r>
      <w:r w:rsidR="00F01E3D">
        <w:rPr>
          <w:rFonts w:ascii="Times New Roman" w:eastAsia="標楷體" w:hAnsi="Times New Roman"/>
          <w:color w:val="000000"/>
          <w:kern w:val="0"/>
          <w:szCs w:val="24"/>
        </w:rPr>
        <w:t>, and audiovisual materials that are printed or in electronic form.</w:t>
      </w:r>
    </w:p>
    <w:p w14:paraId="79441189" w14:textId="519811F5" w:rsidR="00B012EA" w:rsidRDefault="00F01E3D">
      <w:pPr>
        <w:pStyle w:val="a8"/>
        <w:widowControl/>
        <w:numPr>
          <w:ilvl w:val="0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These Guidelines shall apply to </w:t>
      </w:r>
      <w:r w:rsidR="00ED3E11">
        <w:rPr>
          <w:rFonts w:ascii="Times New Roman" w:eastAsia="標楷體" w:hAnsi="Times New Roman"/>
          <w:color w:val="000000"/>
          <w:kern w:val="0"/>
          <w:szCs w:val="24"/>
        </w:rPr>
        <w:t>li</w:t>
      </w:r>
      <w:r>
        <w:rPr>
          <w:rFonts w:ascii="Times New Roman" w:eastAsia="標楷體" w:hAnsi="Times New Roman"/>
          <w:color w:val="000000"/>
          <w:kern w:val="0"/>
          <w:szCs w:val="24"/>
        </w:rPr>
        <w:t>b</w:t>
      </w:r>
      <w:r w:rsidR="00ED3E11">
        <w:rPr>
          <w:rFonts w:ascii="Times New Roman" w:eastAsia="標楷體" w:hAnsi="Times New Roman"/>
          <w:color w:val="000000"/>
          <w:kern w:val="0"/>
          <w:szCs w:val="24"/>
        </w:rPr>
        <w:t>rary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materials donated to the National</w:t>
      </w:r>
      <w:r w:rsidR="00F31958">
        <w:rPr>
          <w:rFonts w:ascii="Times New Roman" w:hAnsi="Times New Roman" w:hint="eastAsia"/>
          <w:color w:val="000000"/>
          <w:kern w:val="0"/>
          <w:szCs w:val="24"/>
          <w:lang w:eastAsia="zh-CN"/>
        </w:rPr>
        <w:t xml:space="preserve"> </w:t>
      </w:r>
      <w:r w:rsidRPr="00BD2208">
        <w:rPr>
          <w:rFonts w:ascii="Times New Roman" w:eastAsia="標楷體" w:hAnsi="Times New Roman"/>
          <w:color w:val="000000"/>
          <w:kern w:val="0"/>
          <w:szCs w:val="24"/>
        </w:rPr>
        <w:t xml:space="preserve">Chung </w:t>
      </w:r>
      <w:proofErr w:type="spellStart"/>
      <w:r w:rsidRPr="00BD2208">
        <w:rPr>
          <w:rFonts w:ascii="Times New Roman" w:eastAsia="標楷體" w:hAnsi="Times New Roman"/>
          <w:color w:val="000000"/>
          <w:kern w:val="0"/>
          <w:szCs w:val="24"/>
        </w:rPr>
        <w:t>Hsing</w:t>
      </w:r>
      <w:proofErr w:type="spellEnd"/>
      <w:r w:rsidRPr="00BD2208">
        <w:rPr>
          <w:rFonts w:ascii="Times New Roman" w:eastAsia="標楷體" w:hAnsi="Times New Roman"/>
          <w:color w:val="000000"/>
          <w:kern w:val="0"/>
          <w:szCs w:val="24"/>
        </w:rPr>
        <w:t xml:space="preserve"> University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(hereinafter as NCHU) by </w:t>
      </w:r>
      <w:r w:rsidR="00B012EA">
        <w:rPr>
          <w:rFonts w:ascii="Times New Roman" w:eastAsia="標楷體" w:hAnsi="Times New Roman"/>
          <w:color w:val="000000"/>
          <w:kern w:val="0"/>
          <w:szCs w:val="24"/>
        </w:rPr>
        <w:t>individual</w:t>
      </w:r>
      <w:r w:rsidR="002D3CC8">
        <w:rPr>
          <w:rFonts w:ascii="Times New Roman" w:eastAsia="標楷體" w:hAnsi="Times New Roman"/>
          <w:color w:val="000000"/>
          <w:kern w:val="0"/>
          <w:szCs w:val="24"/>
        </w:rPr>
        <w:t>s</w:t>
      </w:r>
      <w:r w:rsidR="007F5F2D">
        <w:rPr>
          <w:rFonts w:ascii="Times New Roman" w:hAnsi="Times New Roman" w:hint="eastAsia"/>
          <w:color w:val="000000"/>
          <w:kern w:val="0"/>
          <w:szCs w:val="24"/>
          <w:lang w:eastAsia="zh-CN"/>
        </w:rPr>
        <w:t xml:space="preserve"> or organizations</w:t>
      </w:r>
      <w:r w:rsidR="002D3CC8">
        <w:rPr>
          <w:rFonts w:ascii="Times New Roman" w:eastAsia="標楷體" w:hAnsi="Times New Roman"/>
          <w:color w:val="000000"/>
          <w:kern w:val="0"/>
          <w:szCs w:val="24"/>
        </w:rPr>
        <w:t xml:space="preserve"> from within or outside of NCHU</w:t>
      </w:r>
      <w:r w:rsidR="00B012EA">
        <w:rPr>
          <w:rFonts w:ascii="Times New Roman" w:eastAsia="標楷體" w:hAnsi="Times New Roman"/>
          <w:color w:val="000000"/>
          <w:kern w:val="0"/>
          <w:szCs w:val="24"/>
        </w:rPr>
        <w:t>.</w:t>
      </w:r>
    </w:p>
    <w:p w14:paraId="4361AB4E" w14:textId="692D5650" w:rsidR="006C78E3" w:rsidRDefault="00D5731E">
      <w:pPr>
        <w:pStyle w:val="a8"/>
        <w:widowControl/>
        <w:numPr>
          <w:ilvl w:val="0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B012EA">
        <w:rPr>
          <w:rFonts w:ascii="Times New Roman" w:eastAsia="標楷體" w:hAnsi="Times New Roman"/>
          <w:color w:val="000000"/>
          <w:kern w:val="0"/>
          <w:szCs w:val="24"/>
        </w:rPr>
        <w:t xml:space="preserve">The Library </w:t>
      </w:r>
      <w:r w:rsidR="00265822" w:rsidRPr="00B012EA">
        <w:rPr>
          <w:rFonts w:ascii="Times New Roman" w:eastAsia="標楷體" w:hAnsi="Times New Roman"/>
          <w:color w:val="000000"/>
          <w:kern w:val="0"/>
          <w:szCs w:val="24"/>
        </w:rPr>
        <w:t>accepts</w:t>
      </w:r>
      <w:r w:rsidRPr="00B012EA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ED3E11">
        <w:rPr>
          <w:rFonts w:ascii="Times New Roman" w:eastAsia="標楷體" w:hAnsi="Times New Roman"/>
          <w:color w:val="000000"/>
          <w:kern w:val="0"/>
          <w:szCs w:val="24"/>
        </w:rPr>
        <w:t>li</w:t>
      </w:r>
      <w:r w:rsidRPr="00B012EA">
        <w:rPr>
          <w:rFonts w:ascii="Times New Roman" w:eastAsia="標楷體" w:hAnsi="Times New Roman"/>
          <w:color w:val="000000"/>
          <w:kern w:val="0"/>
          <w:szCs w:val="24"/>
        </w:rPr>
        <w:t>b</w:t>
      </w:r>
      <w:r w:rsidR="00ED3E11">
        <w:rPr>
          <w:rFonts w:ascii="Times New Roman" w:eastAsia="標楷體" w:hAnsi="Times New Roman"/>
          <w:color w:val="000000"/>
          <w:kern w:val="0"/>
          <w:szCs w:val="24"/>
        </w:rPr>
        <w:t>rary</w:t>
      </w:r>
      <w:r w:rsidR="00F31958">
        <w:rPr>
          <w:rFonts w:ascii="Times New Roman" w:hAnsi="Times New Roman" w:hint="eastAsia"/>
          <w:color w:val="000000"/>
          <w:kern w:val="0"/>
          <w:szCs w:val="24"/>
          <w:lang w:eastAsia="zh-CN"/>
        </w:rPr>
        <w:t xml:space="preserve"> </w:t>
      </w:r>
      <w:r w:rsidRPr="00B012EA">
        <w:rPr>
          <w:rFonts w:ascii="Times New Roman" w:eastAsia="標楷體" w:hAnsi="Times New Roman"/>
          <w:color w:val="000000"/>
          <w:kern w:val="0"/>
          <w:szCs w:val="24"/>
        </w:rPr>
        <w:t>materials that serve teaching and research purposes.</w:t>
      </w:r>
      <w:r w:rsidR="006C78E3">
        <w:rPr>
          <w:rFonts w:ascii="Times New Roman" w:eastAsia="標楷體" w:hAnsi="Times New Roman"/>
          <w:color w:val="000000"/>
          <w:kern w:val="0"/>
          <w:szCs w:val="24"/>
        </w:rPr>
        <w:t xml:space="preserve"> Donated items shall be rejected if </w:t>
      </w:r>
      <w:r w:rsidR="00500FCC">
        <w:rPr>
          <w:rFonts w:ascii="Times New Roman" w:hAnsi="Times New Roman" w:hint="eastAsia"/>
          <w:color w:val="000000"/>
          <w:kern w:val="0"/>
          <w:szCs w:val="24"/>
          <w:lang w:eastAsia="zh-CN"/>
        </w:rPr>
        <w:t xml:space="preserve">any of </w:t>
      </w:r>
      <w:r w:rsidR="006C78E3">
        <w:rPr>
          <w:rFonts w:ascii="Times New Roman" w:eastAsia="標楷體" w:hAnsi="Times New Roman"/>
          <w:color w:val="000000"/>
          <w:kern w:val="0"/>
          <w:szCs w:val="24"/>
        </w:rPr>
        <w:t>the following circumstances occur:</w:t>
      </w:r>
    </w:p>
    <w:p w14:paraId="14F5B6F7" w14:textId="77777777" w:rsidR="006C78E3" w:rsidRDefault="006C78E3">
      <w:pPr>
        <w:pStyle w:val="a8"/>
        <w:widowControl/>
        <w:numPr>
          <w:ilvl w:val="1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The donated items are </w:t>
      </w:r>
      <w:r w:rsidR="00F31958">
        <w:rPr>
          <w:rFonts w:ascii="Times New Roman" w:hAnsi="Times New Roman" w:hint="eastAsia"/>
          <w:color w:val="000000"/>
          <w:kern w:val="0"/>
          <w:szCs w:val="24"/>
          <w:lang w:eastAsia="zh-CN"/>
        </w:rPr>
        <w:t xml:space="preserve">an </w:t>
      </w:r>
      <w:r w:rsidRPr="006C78E3">
        <w:rPr>
          <w:rFonts w:ascii="Times New Roman" w:eastAsia="標楷體" w:hAnsi="Times New Roman"/>
          <w:color w:val="000000"/>
          <w:kern w:val="0"/>
          <w:szCs w:val="24"/>
        </w:rPr>
        <w:t>illicitly reproduced copy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of the original version or in violation of the Copyright Act.</w:t>
      </w:r>
    </w:p>
    <w:p w14:paraId="3178DD3A" w14:textId="77777777" w:rsidR="006C78E3" w:rsidRDefault="006C78E3">
      <w:pPr>
        <w:pStyle w:val="a8"/>
        <w:widowControl/>
        <w:numPr>
          <w:ilvl w:val="1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The Library has a duplicate copy or newer edition of the donated item (not applicable to large quantity of items that are in circulation).</w:t>
      </w:r>
    </w:p>
    <w:p w14:paraId="04CBB618" w14:textId="1B6E8208" w:rsidR="006C78E3" w:rsidRDefault="006C78E3">
      <w:pPr>
        <w:pStyle w:val="a8"/>
        <w:widowControl/>
        <w:numPr>
          <w:ilvl w:val="1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The donated items are damaged </w:t>
      </w:r>
      <w:r w:rsidR="00161889">
        <w:rPr>
          <w:rFonts w:ascii="Times New Roman" w:eastAsia="標楷體" w:hAnsi="Times New Roman"/>
          <w:color w:val="000000"/>
          <w:kern w:val="0"/>
          <w:szCs w:val="24"/>
        </w:rPr>
        <w:t>b</w:t>
      </w:r>
      <w:r>
        <w:rPr>
          <w:rFonts w:ascii="Times New Roman" w:eastAsia="標楷體" w:hAnsi="Times New Roman"/>
          <w:color w:val="000000"/>
          <w:kern w:val="0"/>
          <w:szCs w:val="24"/>
        </w:rPr>
        <w:t>e</w:t>
      </w:r>
      <w:r w:rsidR="00161889">
        <w:rPr>
          <w:rFonts w:ascii="Times New Roman" w:eastAsia="標楷體" w:hAnsi="Times New Roman"/>
          <w:color w:val="000000"/>
          <w:kern w:val="0"/>
          <w:szCs w:val="24"/>
        </w:rPr>
        <w:t>yond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use</w:t>
      </w:r>
      <w:r w:rsidR="00F31958">
        <w:rPr>
          <w:rFonts w:ascii="Times New Roman" w:hAnsi="Times New Roman" w:hint="eastAsia"/>
          <w:color w:val="000000"/>
          <w:kern w:val="0"/>
          <w:szCs w:val="24"/>
          <w:lang w:eastAsia="zh-CN"/>
        </w:rPr>
        <w:t>,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or </w:t>
      </w:r>
      <w:r w:rsidR="00360275">
        <w:rPr>
          <w:rFonts w:ascii="Times New Roman" w:eastAsia="標楷體" w:hAnsi="Times New Roman"/>
          <w:color w:val="000000"/>
          <w:kern w:val="0"/>
          <w:szCs w:val="24"/>
        </w:rPr>
        <w:t>with pa</w:t>
      </w:r>
      <w:r>
        <w:rPr>
          <w:rFonts w:ascii="Times New Roman" w:eastAsia="標楷體" w:hAnsi="Times New Roman"/>
          <w:color w:val="000000"/>
          <w:kern w:val="0"/>
          <w:szCs w:val="24"/>
        </w:rPr>
        <w:t>g</w:t>
      </w:r>
      <w:r w:rsidR="00360275">
        <w:rPr>
          <w:rFonts w:ascii="Times New Roman" w:eastAsia="標楷體" w:hAnsi="Times New Roman"/>
          <w:color w:val="000000"/>
          <w:kern w:val="0"/>
          <w:szCs w:val="24"/>
        </w:rPr>
        <w:t>es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360275">
        <w:rPr>
          <w:rFonts w:ascii="Times New Roman" w:eastAsia="標楷體" w:hAnsi="Times New Roman"/>
          <w:color w:val="000000"/>
          <w:kern w:val="0"/>
          <w:szCs w:val="24"/>
        </w:rPr>
        <w:t>missin</w:t>
      </w:r>
      <w:r>
        <w:rPr>
          <w:rFonts w:ascii="Times New Roman" w:eastAsia="標楷體" w:hAnsi="Times New Roman"/>
          <w:color w:val="000000"/>
          <w:kern w:val="0"/>
          <w:szCs w:val="24"/>
        </w:rPr>
        <w:t>g.</w:t>
      </w:r>
    </w:p>
    <w:p w14:paraId="161556CA" w14:textId="797F1D4F" w:rsidR="006C78E3" w:rsidRDefault="009C13D5">
      <w:pPr>
        <w:pStyle w:val="a8"/>
        <w:widowControl/>
        <w:numPr>
          <w:ilvl w:val="1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6C78E3">
        <w:rPr>
          <w:rFonts w:ascii="Times New Roman" w:eastAsia="標楷體" w:hAnsi="Times New Roman"/>
          <w:color w:val="000000"/>
          <w:kern w:val="0"/>
          <w:szCs w:val="24"/>
        </w:rPr>
        <w:t>The donated items contain</w:t>
      </w:r>
      <w:r w:rsidR="00265822" w:rsidRPr="006C78E3">
        <w:rPr>
          <w:rFonts w:ascii="Times New Roman" w:eastAsia="標楷體" w:hAnsi="Times New Roman"/>
          <w:color w:val="000000"/>
          <w:kern w:val="0"/>
          <w:szCs w:val="24"/>
        </w:rPr>
        <w:t xml:space="preserve"> scribbles, notes, </w:t>
      </w:r>
      <w:r w:rsidR="00F31958">
        <w:rPr>
          <w:rFonts w:ascii="Times New Roman" w:hAnsi="Times New Roman" w:hint="eastAsia"/>
          <w:color w:val="000000"/>
          <w:kern w:val="0"/>
          <w:szCs w:val="24"/>
          <w:lang w:eastAsia="zh-CN"/>
        </w:rPr>
        <w:t>or</w:t>
      </w:r>
      <w:r w:rsidR="00265822" w:rsidRPr="006C78E3">
        <w:rPr>
          <w:rFonts w:ascii="Times New Roman" w:eastAsia="標楷體" w:hAnsi="Times New Roman"/>
          <w:color w:val="000000"/>
          <w:kern w:val="0"/>
          <w:szCs w:val="24"/>
        </w:rPr>
        <w:t xml:space="preserve"> commentaries.</w:t>
      </w:r>
    </w:p>
    <w:p w14:paraId="4BAF5355" w14:textId="77777777" w:rsidR="006C78E3" w:rsidRDefault="009C13D5">
      <w:pPr>
        <w:pStyle w:val="a8"/>
        <w:widowControl/>
        <w:numPr>
          <w:ilvl w:val="1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6C78E3">
        <w:rPr>
          <w:rFonts w:ascii="Times New Roman" w:eastAsia="標楷體" w:hAnsi="Times New Roman"/>
          <w:color w:val="000000"/>
          <w:kern w:val="0"/>
          <w:szCs w:val="24"/>
        </w:rPr>
        <w:t>The donated i</w:t>
      </w:r>
      <w:r w:rsidR="00265822" w:rsidRPr="006C78E3">
        <w:rPr>
          <w:rFonts w:ascii="Times New Roman" w:eastAsia="標楷體" w:hAnsi="Times New Roman"/>
          <w:color w:val="000000"/>
          <w:kern w:val="0"/>
          <w:szCs w:val="24"/>
        </w:rPr>
        <w:t>tems are obsolete or outdated, such as</w:t>
      </w:r>
    </w:p>
    <w:p w14:paraId="201CB674" w14:textId="322FF6E5" w:rsidR="00FC5DBC" w:rsidRDefault="00FC5DBC">
      <w:pPr>
        <w:pStyle w:val="a8"/>
        <w:widowControl/>
        <w:numPr>
          <w:ilvl w:val="2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6C78E3">
        <w:rPr>
          <w:rFonts w:ascii="Times New Roman" w:eastAsia="標楷體" w:hAnsi="Times New Roman"/>
          <w:color w:val="000000"/>
          <w:kern w:val="0"/>
          <w:szCs w:val="24"/>
        </w:rPr>
        <w:t>Items which the library has a newer version in its collection</w:t>
      </w:r>
    </w:p>
    <w:p w14:paraId="08903A10" w14:textId="77777777" w:rsidR="00FC5DBC" w:rsidRDefault="00FC5DBC">
      <w:pPr>
        <w:pStyle w:val="a8"/>
        <w:widowControl/>
        <w:numPr>
          <w:ilvl w:val="2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6C78E3">
        <w:rPr>
          <w:rFonts w:ascii="Times New Roman" w:eastAsia="標楷體" w:hAnsi="Times New Roman"/>
          <w:color w:val="000000"/>
          <w:kern w:val="0"/>
          <w:szCs w:val="24"/>
        </w:rPr>
        <w:t xml:space="preserve">Items that were published five years ago. </w:t>
      </w:r>
    </w:p>
    <w:p w14:paraId="20103AF3" w14:textId="77777777" w:rsidR="00FC5DBC" w:rsidRPr="00FC5DBC" w:rsidRDefault="00FC5DBC" w:rsidP="00FC5DBC">
      <w:pPr>
        <w:widowControl/>
        <w:spacing w:line="312" w:lineRule="auto"/>
        <w:ind w:left="958" w:firstLine="482"/>
        <w:rPr>
          <w:rFonts w:ascii="Times New Roman" w:eastAsia="標楷體" w:hAnsi="Times New Roman"/>
          <w:color w:val="000000"/>
          <w:kern w:val="0"/>
          <w:szCs w:val="24"/>
        </w:rPr>
      </w:pPr>
      <w:r w:rsidRPr="00FC5DBC">
        <w:rPr>
          <w:rFonts w:ascii="Times New Roman" w:eastAsia="標楷體" w:hAnsi="Times New Roman"/>
          <w:color w:val="000000"/>
          <w:kern w:val="0"/>
          <w:szCs w:val="24"/>
        </w:rPr>
        <w:t>Items deemed to be of collectible value shall be processed separately.</w:t>
      </w:r>
    </w:p>
    <w:p w14:paraId="29B24C87" w14:textId="77777777" w:rsidR="00A57E38" w:rsidRDefault="00A57E38">
      <w:pPr>
        <w:pStyle w:val="a8"/>
        <w:widowControl/>
        <w:numPr>
          <w:ilvl w:val="1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Scattered single-issue magazines, newspapers, and incomplete </w:t>
      </w:r>
      <w:r w:rsidR="00FC5DBC">
        <w:rPr>
          <w:rFonts w:ascii="Times New Roman" w:eastAsia="標楷體" w:hAnsi="Times New Roman"/>
          <w:color w:val="000000"/>
          <w:kern w:val="0"/>
          <w:szCs w:val="24"/>
        </w:rPr>
        <w:t>book sets.</w:t>
      </w:r>
    </w:p>
    <w:p w14:paraId="382E9F20" w14:textId="77777777" w:rsidR="00A57E38" w:rsidRDefault="00FC5DBC">
      <w:pPr>
        <w:pStyle w:val="a8"/>
        <w:widowControl/>
        <w:numPr>
          <w:ilvl w:val="1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All types of promotional booklets.</w:t>
      </w:r>
    </w:p>
    <w:p w14:paraId="6F9B5E6C" w14:textId="77777777" w:rsidR="00FC5DBC" w:rsidRDefault="00FC5DBC">
      <w:pPr>
        <w:pStyle w:val="a8"/>
        <w:widowControl/>
        <w:numPr>
          <w:ilvl w:val="1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Other items that do not conform to the Library’s collection policy. </w:t>
      </w:r>
    </w:p>
    <w:p w14:paraId="3682403C" w14:textId="77777777" w:rsidR="009C13D5" w:rsidRPr="00FC5DBC" w:rsidRDefault="009C13D5">
      <w:pPr>
        <w:pStyle w:val="a8"/>
        <w:widowControl/>
        <w:numPr>
          <w:ilvl w:val="1"/>
          <w:numId w:val="2"/>
        </w:numPr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FC5DBC">
        <w:rPr>
          <w:rFonts w:ascii="Times New Roman" w:eastAsia="標楷體" w:hAnsi="Times New Roman"/>
          <w:color w:val="000000"/>
          <w:kern w:val="0"/>
          <w:szCs w:val="24"/>
        </w:rPr>
        <w:t xml:space="preserve">The Library is unable to fulfil the donor’s request. </w:t>
      </w:r>
    </w:p>
    <w:p w14:paraId="3DE6FFF6" w14:textId="77777777" w:rsidR="009C13D5" w:rsidRDefault="009C13D5" w:rsidP="00592285">
      <w:pPr>
        <w:autoSpaceDE w:val="0"/>
        <w:autoSpaceDN w:val="0"/>
        <w:adjustRightInd w:val="0"/>
        <w:spacing w:line="312" w:lineRule="auto"/>
        <w:ind w:leftChars="201" w:left="482" w:firstLine="1"/>
        <w:rPr>
          <w:rFonts w:ascii="Times New Roman" w:eastAsia="標楷體" w:hAnsi="Times New Roman"/>
          <w:color w:val="000000"/>
          <w:kern w:val="0"/>
          <w:szCs w:val="24"/>
        </w:rPr>
      </w:pPr>
    </w:p>
    <w:p w14:paraId="61F642C0" w14:textId="5A2508CA" w:rsidR="009C13D5" w:rsidRDefault="009C13D5" w:rsidP="00592285">
      <w:pPr>
        <w:autoSpaceDE w:val="0"/>
        <w:autoSpaceDN w:val="0"/>
        <w:adjustRightInd w:val="0"/>
        <w:spacing w:line="312" w:lineRule="auto"/>
        <w:ind w:leftChars="201" w:left="482" w:firstLine="1"/>
        <w:rPr>
          <w:rFonts w:ascii="Times New Roman" w:eastAsia="標楷體" w:hAnsi="Times New Roman"/>
          <w:color w:val="000000"/>
          <w:kern w:val="0"/>
          <w:szCs w:val="24"/>
        </w:rPr>
      </w:pPr>
      <w:bookmarkStart w:id="0" w:name="_Hlk129163374"/>
      <w:r>
        <w:rPr>
          <w:rFonts w:ascii="Times New Roman" w:eastAsia="標楷體" w:hAnsi="Times New Roman"/>
          <w:color w:val="000000"/>
          <w:kern w:val="0"/>
          <w:szCs w:val="24"/>
        </w:rPr>
        <w:t xml:space="preserve">The Division of </w:t>
      </w:r>
      <w:r w:rsidRPr="009C13D5">
        <w:rPr>
          <w:rFonts w:ascii="Times New Roman" w:eastAsia="標楷體" w:hAnsi="Times New Roman"/>
          <w:color w:val="000000"/>
          <w:kern w:val="0"/>
          <w:szCs w:val="24"/>
        </w:rPr>
        <w:t>Acquisitions &amp; Cataloging</w:t>
      </w:r>
      <w:bookmarkEnd w:id="0"/>
      <w:r>
        <w:rPr>
          <w:rFonts w:ascii="Times New Roman" w:eastAsia="標楷體" w:hAnsi="Times New Roman"/>
          <w:color w:val="000000"/>
          <w:kern w:val="0"/>
          <w:szCs w:val="24"/>
        </w:rPr>
        <w:t xml:space="preserve"> is responsible for processing donated </w:t>
      </w:r>
      <w:r w:rsidR="00C92CB1">
        <w:rPr>
          <w:rFonts w:ascii="Times New Roman" w:eastAsia="標楷體" w:hAnsi="Times New Roman"/>
          <w:color w:val="000000"/>
          <w:kern w:val="0"/>
          <w:szCs w:val="24"/>
        </w:rPr>
        <w:t>li</w:t>
      </w:r>
      <w:r>
        <w:rPr>
          <w:rFonts w:ascii="Times New Roman" w:eastAsia="標楷體" w:hAnsi="Times New Roman"/>
          <w:color w:val="000000"/>
          <w:kern w:val="0"/>
          <w:szCs w:val="24"/>
        </w:rPr>
        <w:t>b</w:t>
      </w:r>
      <w:r w:rsidR="00C92CB1">
        <w:rPr>
          <w:rFonts w:ascii="Times New Roman" w:eastAsia="標楷體" w:hAnsi="Times New Roman"/>
          <w:color w:val="000000"/>
          <w:kern w:val="0"/>
          <w:szCs w:val="24"/>
        </w:rPr>
        <w:t>rary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materials. </w:t>
      </w:r>
      <w:r w:rsidRPr="00F614EB">
        <w:rPr>
          <w:rFonts w:ascii="Times New Roman" w:eastAsia="標楷體" w:hAnsi="Times New Roman"/>
          <w:color w:val="000000"/>
          <w:kern w:val="0"/>
          <w:szCs w:val="24"/>
        </w:rPr>
        <w:t>Where necessary</w:t>
      </w:r>
      <w:r>
        <w:rPr>
          <w:rFonts w:ascii="Times New Roman" w:eastAsia="標楷體" w:hAnsi="Times New Roman"/>
          <w:color w:val="000000"/>
          <w:kern w:val="0"/>
          <w:szCs w:val="24"/>
        </w:rPr>
        <w:t>,</w:t>
      </w:r>
      <w:r w:rsidR="00F607F5">
        <w:rPr>
          <w:rFonts w:ascii="Times New Roman" w:eastAsia="標楷體" w:hAnsi="Times New Roman"/>
          <w:color w:val="000000"/>
          <w:kern w:val="0"/>
          <w:szCs w:val="24"/>
        </w:rPr>
        <w:t xml:space="preserve"> an invite for assistance may be extended to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librar</w:t>
      </w:r>
      <w:r w:rsidR="00F607F5">
        <w:rPr>
          <w:rFonts w:ascii="Times New Roman" w:eastAsia="標楷體" w:hAnsi="Times New Roman"/>
          <w:color w:val="000000"/>
          <w:kern w:val="0"/>
          <w:szCs w:val="24"/>
        </w:rPr>
        <w:t>ians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with expertise in a 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subject or relevant practitioners</w:t>
      </w:r>
      <w:proofErr w:type="gramEnd"/>
      <w:r w:rsidR="00F607F5">
        <w:rPr>
          <w:rFonts w:ascii="Times New Roman" w:eastAsia="標楷體" w:hAnsi="Times New Roman"/>
          <w:color w:val="000000"/>
          <w:kern w:val="0"/>
          <w:szCs w:val="24"/>
        </w:rPr>
        <w:t>.</w:t>
      </w:r>
    </w:p>
    <w:p w14:paraId="3F6BBD68" w14:textId="77777777" w:rsidR="00F607F5" w:rsidRDefault="00F607F5" w:rsidP="00592285">
      <w:pPr>
        <w:autoSpaceDE w:val="0"/>
        <w:autoSpaceDN w:val="0"/>
        <w:adjustRightInd w:val="0"/>
        <w:spacing w:line="312" w:lineRule="auto"/>
        <w:rPr>
          <w:rFonts w:ascii="Times New Roman" w:eastAsia="標楷體" w:hAnsi="Times New Roman"/>
          <w:color w:val="000000"/>
          <w:kern w:val="0"/>
          <w:szCs w:val="24"/>
        </w:rPr>
      </w:pPr>
    </w:p>
    <w:p w14:paraId="234E09B6" w14:textId="77777777" w:rsidR="00F607F5" w:rsidRDefault="00F607F5" w:rsidP="00592285">
      <w:pPr>
        <w:autoSpaceDE w:val="0"/>
        <w:autoSpaceDN w:val="0"/>
        <w:adjustRightInd w:val="0"/>
        <w:spacing w:line="312" w:lineRule="auto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5. How to donate:</w:t>
      </w:r>
    </w:p>
    <w:p w14:paraId="03D7572C" w14:textId="77777777" w:rsidR="00272CE6" w:rsidRDefault="00F607F5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272CE6">
        <w:rPr>
          <w:rFonts w:ascii="Times New Roman" w:eastAsia="標楷體" w:hAnsi="Times New Roman"/>
          <w:color w:val="000000"/>
          <w:kern w:val="0"/>
          <w:szCs w:val="24"/>
        </w:rPr>
        <w:t>Donating books:</w:t>
      </w:r>
    </w:p>
    <w:p w14:paraId="7737F478" w14:textId="75960B0F" w:rsidR="00272CE6" w:rsidRDefault="009167AC">
      <w:pPr>
        <w:pStyle w:val="a8"/>
        <w:numPr>
          <w:ilvl w:val="1"/>
          <w:numId w:val="3"/>
        </w:numPr>
        <w:autoSpaceDE w:val="0"/>
        <w:autoSpaceDN w:val="0"/>
        <w:adjustRightInd w:val="0"/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272CE6">
        <w:rPr>
          <w:rFonts w:ascii="Times New Roman" w:eastAsia="標楷體" w:hAnsi="Times New Roman"/>
          <w:color w:val="000000"/>
          <w:kern w:val="0"/>
          <w:szCs w:val="24"/>
        </w:rPr>
        <w:lastRenderedPageBreak/>
        <w:t xml:space="preserve">Donors may download the following forms online: The National Chung </w:t>
      </w:r>
      <w:proofErr w:type="spellStart"/>
      <w:r w:rsidRPr="00272CE6">
        <w:rPr>
          <w:rFonts w:ascii="Times New Roman" w:eastAsia="標楷體" w:hAnsi="Times New Roman"/>
          <w:color w:val="000000"/>
          <w:kern w:val="0"/>
          <w:szCs w:val="24"/>
        </w:rPr>
        <w:t>Hsing</w:t>
      </w:r>
      <w:proofErr w:type="spellEnd"/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University Library Donated </w:t>
      </w:r>
      <w:r w:rsidR="008E6605">
        <w:rPr>
          <w:rFonts w:ascii="Times New Roman" w:eastAsia="標楷體" w:hAnsi="Times New Roman"/>
          <w:color w:val="000000"/>
          <w:kern w:val="0"/>
          <w:szCs w:val="24"/>
        </w:rPr>
        <w:t xml:space="preserve">Library 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Materials Processing Form (Attachment 1) and National Chung </w:t>
      </w:r>
      <w:proofErr w:type="spellStart"/>
      <w:r w:rsidRPr="00272CE6">
        <w:rPr>
          <w:rFonts w:ascii="Times New Roman" w:eastAsia="標楷體" w:hAnsi="Times New Roman"/>
          <w:color w:val="000000"/>
          <w:kern w:val="0"/>
          <w:szCs w:val="24"/>
        </w:rPr>
        <w:t>Hsing</w:t>
      </w:r>
      <w:proofErr w:type="spellEnd"/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University Library List of Donated </w:t>
      </w:r>
      <w:r w:rsidR="008E6605">
        <w:rPr>
          <w:rFonts w:ascii="Times New Roman" w:eastAsia="標楷體" w:hAnsi="Times New Roman"/>
          <w:color w:val="000000"/>
          <w:kern w:val="0"/>
          <w:szCs w:val="24"/>
        </w:rPr>
        <w:t>Library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Materials (Attachment 2)</w:t>
      </w:r>
      <w:r w:rsidR="007F5F2D">
        <w:rPr>
          <w:rFonts w:ascii="Times New Roman" w:hAnsi="Times New Roman" w:hint="eastAsia"/>
          <w:color w:val="000000"/>
          <w:kern w:val="0"/>
          <w:szCs w:val="24"/>
          <w:lang w:eastAsia="zh-CN"/>
        </w:rPr>
        <w:t>. Afterwards,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complete the forms</w:t>
      </w:r>
      <w:r w:rsidR="007F5F2D">
        <w:rPr>
          <w:rFonts w:ascii="Times New Roman" w:hAnsi="Times New Roman" w:hint="eastAsia"/>
          <w:color w:val="000000"/>
          <w:kern w:val="0"/>
          <w:szCs w:val="24"/>
          <w:lang w:eastAsia="zh-CN"/>
        </w:rPr>
        <w:t>,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and send them to </w:t>
      </w:r>
      <w:hyperlink r:id="rId9" w:history="1">
        <w:r w:rsidRPr="00272CE6">
          <w:rPr>
            <w:rStyle w:val="ad"/>
            <w:rFonts w:ascii="Times New Roman" w:eastAsia="標楷體" w:hAnsi="Times New Roman"/>
            <w:kern w:val="0"/>
            <w:szCs w:val="24"/>
          </w:rPr>
          <w:t>chiacq@nchu.edu.tw</w:t>
        </w:r>
      </w:hyperlink>
      <w:r w:rsidR="00CE0BE8">
        <w:rPr>
          <w:rFonts w:hint="eastAsia"/>
          <w:lang w:eastAsia="zh-CN"/>
        </w:rPr>
        <w:t>,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or hand cop</w:t>
      </w:r>
      <w:r w:rsidR="008A1AF7">
        <w:rPr>
          <w:rFonts w:ascii="Times New Roman" w:eastAsia="標楷體" w:hAnsi="Times New Roman"/>
          <w:color w:val="000000"/>
          <w:kern w:val="0"/>
          <w:szCs w:val="24"/>
        </w:rPr>
        <w:t>y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of each form to staff at the Circulation Desk.</w:t>
      </w:r>
    </w:p>
    <w:p w14:paraId="38AA965B" w14:textId="34EDC254" w:rsidR="002C5FB4" w:rsidRPr="00272CE6" w:rsidRDefault="002C5FB4">
      <w:pPr>
        <w:pStyle w:val="a8"/>
        <w:numPr>
          <w:ilvl w:val="1"/>
          <w:numId w:val="3"/>
        </w:numPr>
        <w:autoSpaceDE w:val="0"/>
        <w:autoSpaceDN w:val="0"/>
        <w:adjustRightInd w:val="0"/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When the Library has reviewed both forms and sent a </w:t>
      </w:r>
      <w:r w:rsidR="008E6605">
        <w:rPr>
          <w:rFonts w:ascii="Times New Roman" w:eastAsia="標楷體" w:hAnsi="Times New Roman"/>
          <w:color w:val="000000"/>
          <w:kern w:val="0"/>
          <w:szCs w:val="24"/>
        </w:rPr>
        <w:t xml:space="preserve">confirmation 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letter, donors may proceed to drop off the </w:t>
      </w:r>
      <w:r w:rsidR="000E7F45">
        <w:rPr>
          <w:rFonts w:ascii="Times New Roman" w:eastAsia="標楷體" w:hAnsi="Times New Roman"/>
          <w:color w:val="000000"/>
          <w:kern w:val="0"/>
          <w:szCs w:val="24"/>
        </w:rPr>
        <w:t>books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at the Circulation Desk during open</w:t>
      </w:r>
      <w:r w:rsidR="000E7F45">
        <w:rPr>
          <w:rFonts w:ascii="Times New Roman" w:eastAsia="標楷體" w:hAnsi="Times New Roman"/>
          <w:color w:val="000000"/>
          <w:kern w:val="0"/>
          <w:szCs w:val="24"/>
        </w:rPr>
        <w:t>ing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hours or by postal service, addressed to the following:</w:t>
      </w:r>
    </w:p>
    <w:p w14:paraId="0356F728" w14:textId="4DDFB11C" w:rsidR="002C5FB4" w:rsidRDefault="009259C3" w:rsidP="00272CE6">
      <w:pPr>
        <w:autoSpaceDE w:val="0"/>
        <w:autoSpaceDN w:val="0"/>
        <w:adjustRightInd w:val="0"/>
        <w:spacing w:line="312" w:lineRule="auto"/>
        <w:ind w:left="1440" w:firstLine="6"/>
        <w:rPr>
          <w:rFonts w:ascii="Times New Roman" w:eastAsia="標楷體" w:hAnsi="Times New Roman"/>
          <w:color w:val="000000"/>
          <w:kern w:val="0"/>
          <w:szCs w:val="24"/>
        </w:rPr>
      </w:pPr>
      <w:r w:rsidRPr="009259C3">
        <w:rPr>
          <w:rFonts w:ascii="Times New Roman" w:eastAsia="標楷體" w:hAnsi="Times New Roman"/>
          <w:color w:val="000000"/>
          <w:kern w:val="0"/>
          <w:szCs w:val="24"/>
        </w:rPr>
        <w:t xml:space="preserve">The Division of Acquisitions &amp; Cataloging </w:t>
      </w:r>
      <w:r w:rsidR="002C5FB4" w:rsidRPr="002C5FB4">
        <w:rPr>
          <w:rFonts w:ascii="Times New Roman" w:eastAsia="標楷體" w:hAnsi="Times New Roman"/>
          <w:color w:val="000000"/>
          <w:kern w:val="0"/>
          <w:szCs w:val="24"/>
        </w:rPr>
        <w:t xml:space="preserve">of the National Chung </w:t>
      </w:r>
      <w:proofErr w:type="spellStart"/>
      <w:r w:rsidR="002C5FB4" w:rsidRPr="002C5FB4">
        <w:rPr>
          <w:rFonts w:ascii="Times New Roman" w:eastAsia="標楷體" w:hAnsi="Times New Roman"/>
          <w:color w:val="000000"/>
          <w:kern w:val="0"/>
          <w:szCs w:val="24"/>
        </w:rPr>
        <w:t>Hsing</w:t>
      </w:r>
      <w:proofErr w:type="spellEnd"/>
      <w:r w:rsidR="002C5FB4" w:rsidRPr="002C5FB4">
        <w:rPr>
          <w:rFonts w:ascii="Times New Roman" w:eastAsia="標楷體" w:hAnsi="Times New Roman"/>
          <w:color w:val="000000"/>
          <w:kern w:val="0"/>
          <w:szCs w:val="24"/>
        </w:rPr>
        <w:t xml:space="preserve"> University Library</w:t>
      </w:r>
    </w:p>
    <w:p w14:paraId="3A5461B2" w14:textId="77777777" w:rsidR="002C5FB4" w:rsidRDefault="002C5FB4" w:rsidP="00272CE6">
      <w:pPr>
        <w:autoSpaceDE w:val="0"/>
        <w:autoSpaceDN w:val="0"/>
        <w:adjustRightInd w:val="0"/>
        <w:spacing w:line="312" w:lineRule="auto"/>
        <w:ind w:left="958" w:firstLine="482"/>
        <w:rPr>
          <w:rFonts w:ascii="Times New Roman" w:eastAsia="標楷體" w:hAnsi="Times New Roman"/>
          <w:color w:val="000000"/>
          <w:kern w:val="0"/>
          <w:szCs w:val="24"/>
        </w:rPr>
      </w:pPr>
      <w:r w:rsidRPr="002C5FB4">
        <w:rPr>
          <w:rFonts w:ascii="Times New Roman" w:eastAsia="標楷體" w:hAnsi="Times New Roman"/>
          <w:color w:val="000000"/>
          <w:kern w:val="0"/>
          <w:szCs w:val="24"/>
        </w:rPr>
        <w:t xml:space="preserve">No. 145 </w:t>
      </w:r>
      <w:proofErr w:type="spellStart"/>
      <w:r w:rsidRPr="002C5FB4">
        <w:rPr>
          <w:rFonts w:ascii="Times New Roman" w:eastAsia="標楷體" w:hAnsi="Times New Roman"/>
          <w:color w:val="000000"/>
          <w:kern w:val="0"/>
          <w:szCs w:val="24"/>
        </w:rPr>
        <w:t>Xingda</w:t>
      </w:r>
      <w:proofErr w:type="spellEnd"/>
      <w:r w:rsidRPr="002C5FB4">
        <w:rPr>
          <w:rFonts w:ascii="Times New Roman" w:eastAsia="標楷體" w:hAnsi="Times New Roman"/>
          <w:color w:val="000000"/>
          <w:kern w:val="0"/>
          <w:szCs w:val="24"/>
        </w:rPr>
        <w:t xml:space="preserve"> Rd., South Dist., Taichung City 402</w:t>
      </w:r>
    </w:p>
    <w:p w14:paraId="5234AAED" w14:textId="77777777" w:rsidR="00272CE6" w:rsidRDefault="002C5FB4" w:rsidP="00272CE6">
      <w:pPr>
        <w:autoSpaceDE w:val="0"/>
        <w:autoSpaceDN w:val="0"/>
        <w:adjustRightInd w:val="0"/>
        <w:spacing w:line="312" w:lineRule="auto"/>
        <w:ind w:left="958" w:firstLine="482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Telephone: </w:t>
      </w:r>
      <w:r w:rsidRPr="009F62EF">
        <w:rPr>
          <w:rFonts w:ascii="Times New Roman" w:eastAsia="標楷體" w:hAnsi="Times New Roman"/>
          <w:color w:val="000000"/>
          <w:kern w:val="0"/>
          <w:szCs w:val="24"/>
        </w:rPr>
        <w:t>04-22840291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ext. 121</w:t>
      </w:r>
    </w:p>
    <w:p w14:paraId="498E27F4" w14:textId="2044E6D6" w:rsidR="00272CE6" w:rsidRDefault="002C5FB4">
      <w:pPr>
        <w:pStyle w:val="a8"/>
        <w:numPr>
          <w:ilvl w:val="1"/>
          <w:numId w:val="3"/>
        </w:numPr>
        <w:autoSpaceDE w:val="0"/>
        <w:autoSpaceDN w:val="0"/>
        <w:adjustRightInd w:val="0"/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Where a donor did not receive a </w:t>
      </w:r>
      <w:r w:rsidR="000E7F45">
        <w:rPr>
          <w:rFonts w:ascii="Times New Roman" w:eastAsia="標楷體" w:hAnsi="Times New Roman"/>
          <w:color w:val="000000"/>
          <w:kern w:val="0"/>
          <w:szCs w:val="24"/>
        </w:rPr>
        <w:t xml:space="preserve">confirmation 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letter but still dropped off the books </w:t>
      </w:r>
      <w:r w:rsidR="00F31958">
        <w:rPr>
          <w:rFonts w:ascii="Times New Roman" w:hAnsi="Times New Roman" w:hint="eastAsia"/>
          <w:color w:val="000000"/>
          <w:kern w:val="0"/>
          <w:szCs w:val="24"/>
          <w:lang w:eastAsia="zh-CN"/>
        </w:rPr>
        <w:t xml:space="preserve">of their own accord 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without enclosing the processing form and </w:t>
      </w:r>
      <w:r w:rsidR="00F06497">
        <w:rPr>
          <w:rFonts w:ascii="Times New Roman" w:eastAsia="標楷體" w:hAnsi="Times New Roman"/>
          <w:color w:val="000000"/>
          <w:kern w:val="0"/>
          <w:szCs w:val="24"/>
        </w:rPr>
        <w:t xml:space="preserve">book 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list, the </w:t>
      </w:r>
      <w:r w:rsidR="00F06497">
        <w:rPr>
          <w:rFonts w:ascii="Times New Roman" w:eastAsia="標楷體" w:hAnsi="Times New Roman"/>
          <w:color w:val="000000"/>
          <w:kern w:val="0"/>
          <w:szCs w:val="24"/>
        </w:rPr>
        <w:t>book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>s shall be</w:t>
      </w:r>
      <w:r w:rsidR="00C624A4"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processed at the sole discretion of the Library </w:t>
      </w:r>
      <w:r w:rsidR="00F06497">
        <w:rPr>
          <w:rFonts w:ascii="Times New Roman" w:eastAsia="標楷體" w:hAnsi="Times New Roman"/>
          <w:color w:val="000000"/>
          <w:kern w:val="0"/>
          <w:szCs w:val="24"/>
        </w:rPr>
        <w:t>with</w:t>
      </w:r>
      <w:r w:rsidR="00C624A4"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no object</w:t>
      </w:r>
      <w:r w:rsidR="00F06497">
        <w:rPr>
          <w:rFonts w:ascii="Times New Roman" w:eastAsia="標楷體" w:hAnsi="Times New Roman"/>
          <w:color w:val="000000"/>
          <w:kern w:val="0"/>
          <w:szCs w:val="24"/>
        </w:rPr>
        <w:t>ions</w:t>
      </w:r>
      <w:r w:rsidR="00C624A4" w:rsidRPr="00272CE6">
        <w:rPr>
          <w:rFonts w:ascii="Times New Roman" w:eastAsia="標楷體" w:hAnsi="Times New Roman"/>
          <w:color w:val="000000"/>
          <w:kern w:val="0"/>
          <w:szCs w:val="24"/>
        </w:rPr>
        <w:t>.</w:t>
      </w:r>
    </w:p>
    <w:p w14:paraId="6D9F9E05" w14:textId="0E585CD0" w:rsidR="00272CE6" w:rsidRPr="00272CE6" w:rsidRDefault="00C624A4">
      <w:pPr>
        <w:pStyle w:val="a8"/>
        <w:numPr>
          <w:ilvl w:val="1"/>
          <w:numId w:val="3"/>
        </w:numPr>
        <w:autoSpaceDE w:val="0"/>
        <w:autoSpaceDN w:val="0"/>
        <w:adjustRightInd w:val="0"/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Where NCHU faculty, staff, and students have a large number of books to donate, the Library shall appoint a person to collect onsite (on campus only) books that conform to </w:t>
      </w:r>
      <w:r w:rsidR="00E86A0B">
        <w:rPr>
          <w:rFonts w:ascii="Times New Roman" w:eastAsia="標楷體" w:hAnsi="Times New Roman"/>
          <w:color w:val="000000"/>
          <w:kern w:val="0"/>
          <w:szCs w:val="24"/>
        </w:rPr>
        <w:t>its</w:t>
      </w:r>
      <w:r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 collection policy and shall process such books in accordance with Item 4 of the Guidelines.</w:t>
      </w:r>
    </w:p>
    <w:p w14:paraId="1F7E129D" w14:textId="77777777" w:rsidR="00272CE6" w:rsidRDefault="00272CE6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272CE6">
        <w:rPr>
          <w:rFonts w:ascii="Times New Roman" w:eastAsia="標楷體" w:hAnsi="Times New Roman"/>
          <w:color w:val="000000"/>
          <w:kern w:val="0"/>
          <w:szCs w:val="24"/>
        </w:rPr>
        <w:t>Donation proceeds:</w:t>
      </w:r>
    </w:p>
    <w:p w14:paraId="429CE0FC" w14:textId="72599A8B" w:rsidR="00592285" w:rsidRDefault="00272CE6">
      <w:pPr>
        <w:pStyle w:val="a8"/>
        <w:numPr>
          <w:ilvl w:val="1"/>
          <w:numId w:val="3"/>
        </w:numPr>
        <w:autoSpaceDE w:val="0"/>
        <w:autoSpaceDN w:val="0"/>
        <w:adjustRightInd w:val="0"/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All proceeds are used to purchase </w:t>
      </w:r>
      <w:r w:rsidR="00E86A0B">
        <w:rPr>
          <w:rFonts w:ascii="Times New Roman" w:eastAsia="標楷體" w:hAnsi="Times New Roman"/>
          <w:color w:val="000000"/>
          <w:kern w:val="0"/>
          <w:szCs w:val="24"/>
        </w:rPr>
        <w:t>li</w:t>
      </w:r>
      <w:r>
        <w:rPr>
          <w:rFonts w:ascii="Times New Roman" w:eastAsia="標楷體" w:hAnsi="Times New Roman"/>
          <w:color w:val="000000"/>
          <w:kern w:val="0"/>
          <w:szCs w:val="24"/>
        </w:rPr>
        <w:t>b</w:t>
      </w:r>
      <w:r w:rsidR="00E86A0B">
        <w:rPr>
          <w:rFonts w:ascii="Times New Roman" w:eastAsia="標楷體" w:hAnsi="Times New Roman"/>
          <w:color w:val="000000"/>
          <w:kern w:val="0"/>
          <w:szCs w:val="24"/>
        </w:rPr>
        <w:t>rary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materials </w:t>
      </w:r>
      <w:r w:rsidR="00C624A4" w:rsidRPr="00272CE6">
        <w:rPr>
          <w:rFonts w:ascii="Times New Roman" w:eastAsia="標楷體" w:hAnsi="Times New Roman" w:hint="eastAsia"/>
          <w:color w:val="000000"/>
          <w:kern w:val="0"/>
          <w:szCs w:val="24"/>
        </w:rPr>
        <w:t>i</w:t>
      </w:r>
      <w:r w:rsidR="00C624A4" w:rsidRPr="00272CE6">
        <w:rPr>
          <w:rFonts w:ascii="Times New Roman" w:eastAsia="標楷體" w:hAnsi="Times New Roman"/>
          <w:color w:val="000000"/>
          <w:kern w:val="0"/>
          <w:szCs w:val="24"/>
        </w:rPr>
        <w:t xml:space="preserve">n accordance with the </w:t>
      </w:r>
      <w:r w:rsidR="00C624A4" w:rsidRPr="00AB7320">
        <w:rPr>
          <w:rFonts w:ascii="Times New Roman" w:eastAsia="標楷體" w:hAnsi="Times New Roman"/>
          <w:color w:val="000000"/>
          <w:kern w:val="0"/>
          <w:szCs w:val="24"/>
        </w:rPr>
        <w:t xml:space="preserve">National Chung </w:t>
      </w:r>
      <w:proofErr w:type="spellStart"/>
      <w:r w:rsidR="00C624A4" w:rsidRPr="00AB7320">
        <w:rPr>
          <w:rFonts w:ascii="Times New Roman" w:eastAsia="標楷體" w:hAnsi="Times New Roman"/>
          <w:color w:val="000000"/>
          <w:kern w:val="0"/>
          <w:szCs w:val="24"/>
        </w:rPr>
        <w:t>Hsing</w:t>
      </w:r>
      <w:proofErr w:type="spellEnd"/>
      <w:r w:rsidR="00C624A4" w:rsidRPr="00AB7320">
        <w:rPr>
          <w:rFonts w:ascii="Times New Roman" w:eastAsia="標楷體" w:hAnsi="Times New Roman"/>
          <w:color w:val="000000"/>
          <w:kern w:val="0"/>
          <w:szCs w:val="24"/>
        </w:rPr>
        <w:t xml:space="preserve"> University Library </w:t>
      </w:r>
      <w:r w:rsidR="002A4A83" w:rsidRPr="00AB7320">
        <w:rPr>
          <w:rFonts w:ascii="Times New Roman" w:eastAsia="標楷體" w:hAnsi="Times New Roman"/>
          <w:color w:val="000000"/>
          <w:kern w:val="0"/>
          <w:szCs w:val="24"/>
        </w:rPr>
        <w:t>Collection Development Policy</w:t>
      </w:r>
    </w:p>
    <w:p w14:paraId="176FF61F" w14:textId="5DC1B671" w:rsidR="004C1AEE" w:rsidRDefault="004C1AEE">
      <w:pPr>
        <w:pStyle w:val="a8"/>
        <w:numPr>
          <w:ilvl w:val="1"/>
          <w:numId w:val="3"/>
        </w:numPr>
        <w:autoSpaceDE w:val="0"/>
        <w:autoSpaceDN w:val="0"/>
        <w:adjustRightInd w:val="0"/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NCHU </w:t>
      </w:r>
      <w:r w:rsidR="00E86A0B">
        <w:rPr>
          <w:rFonts w:ascii="Times New Roman" w:eastAsia="標楷體" w:hAnsi="Times New Roman"/>
          <w:color w:val="000000"/>
          <w:kern w:val="0"/>
          <w:szCs w:val="24"/>
        </w:rPr>
        <w:t xml:space="preserve">Chunghwa POST 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bank account </w:t>
      </w:r>
      <w:r w:rsidR="00A46C89">
        <w:rPr>
          <w:rFonts w:ascii="Times New Roman" w:eastAsia="標楷體" w:hAnsi="Times New Roman"/>
          <w:color w:val="000000"/>
          <w:kern w:val="0"/>
          <w:szCs w:val="24"/>
        </w:rPr>
        <w:t>for university affairs fund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: 22281238, account name: National Chung </w:t>
      </w:r>
      <w:proofErr w:type="spellStart"/>
      <w:r>
        <w:rPr>
          <w:rFonts w:ascii="Times New Roman" w:eastAsia="標楷體" w:hAnsi="Times New Roman"/>
          <w:color w:val="000000"/>
          <w:kern w:val="0"/>
          <w:szCs w:val="24"/>
        </w:rPr>
        <w:t>Hsing</w:t>
      </w:r>
      <w:proofErr w:type="spellEnd"/>
      <w:r>
        <w:rPr>
          <w:rFonts w:ascii="Times New Roman" w:eastAsia="標楷體" w:hAnsi="Times New Roman"/>
          <w:color w:val="000000"/>
          <w:kern w:val="0"/>
          <w:szCs w:val="24"/>
        </w:rPr>
        <w:t xml:space="preserve"> University Fund; please indicate the purpose of donation as follows: “Donation for the library to purchase library materials.”</w:t>
      </w:r>
    </w:p>
    <w:p w14:paraId="3D41BD2F" w14:textId="54BE371F" w:rsidR="00272CE6" w:rsidRPr="00272CE6" w:rsidRDefault="004C1AEE">
      <w:pPr>
        <w:pStyle w:val="a8"/>
        <w:numPr>
          <w:ilvl w:val="1"/>
          <w:numId w:val="3"/>
        </w:numPr>
        <w:autoSpaceDE w:val="0"/>
        <w:autoSpaceDN w:val="0"/>
        <w:adjustRightInd w:val="0"/>
        <w:spacing w:line="312" w:lineRule="auto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NCHU will issue a receipt for all proceeds donated to the</w:t>
      </w:r>
      <w:r w:rsidR="00A46C89">
        <w:rPr>
          <w:rFonts w:ascii="Times New Roman" w:eastAsia="標楷體" w:hAnsi="Times New Roman"/>
          <w:color w:val="000000"/>
          <w:kern w:val="0"/>
          <w:szCs w:val="24"/>
        </w:rPr>
        <w:t xml:space="preserve"> above bank account for university affairs fund.</w:t>
      </w:r>
    </w:p>
    <w:p w14:paraId="1E037736" w14:textId="77777777" w:rsidR="00592285" w:rsidRPr="009F62EF" w:rsidRDefault="00592285" w:rsidP="00A46C89">
      <w:pPr>
        <w:autoSpaceDE w:val="0"/>
        <w:autoSpaceDN w:val="0"/>
        <w:adjustRightInd w:val="0"/>
        <w:spacing w:line="312" w:lineRule="auto"/>
        <w:rPr>
          <w:rFonts w:ascii="Times New Roman" w:eastAsia="標楷體" w:hAnsi="Times New Roman"/>
          <w:color w:val="000000"/>
          <w:kern w:val="0"/>
          <w:szCs w:val="24"/>
        </w:rPr>
      </w:pPr>
    </w:p>
    <w:p w14:paraId="060122DF" w14:textId="77777777" w:rsidR="00592285" w:rsidRPr="009F62EF" w:rsidRDefault="00A46C89" w:rsidP="00592285">
      <w:pPr>
        <w:autoSpaceDE w:val="0"/>
        <w:autoSpaceDN w:val="0"/>
        <w:adjustRightInd w:val="0"/>
        <w:spacing w:line="312" w:lineRule="auto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6. Rewards</w:t>
      </w:r>
    </w:p>
    <w:p w14:paraId="74A366BA" w14:textId="6B80FF64" w:rsidR="00516610" w:rsidRDefault="00E06685" w:rsidP="00592285">
      <w:pPr>
        <w:autoSpaceDE w:val="0"/>
        <w:autoSpaceDN w:val="0"/>
        <w:adjustRightInd w:val="0"/>
        <w:spacing w:line="312" w:lineRule="auto"/>
        <w:ind w:leftChars="379" w:left="91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The Library may send donors a letter or certificate of appreciation</w:t>
      </w:r>
      <w:r w:rsidR="00CE0BE8">
        <w:rPr>
          <w:rFonts w:ascii="Times New Roman" w:hAnsi="Times New Roman" w:hint="eastAsia"/>
          <w:color w:val="000000"/>
          <w:kern w:val="0"/>
          <w:szCs w:val="24"/>
          <w:lang w:eastAsia="zh-CN"/>
        </w:rPr>
        <w:t xml:space="preserve"> based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on the types and quantity of </w:t>
      </w:r>
      <w:r w:rsidR="001E5ACE">
        <w:rPr>
          <w:rFonts w:ascii="Times New Roman" w:eastAsia="標楷體" w:hAnsi="Times New Roman"/>
          <w:color w:val="000000"/>
          <w:kern w:val="0"/>
          <w:szCs w:val="24"/>
        </w:rPr>
        <w:t>li</w:t>
      </w:r>
      <w:r>
        <w:rPr>
          <w:rFonts w:ascii="Times New Roman" w:eastAsia="標楷體" w:hAnsi="Times New Roman"/>
          <w:color w:val="000000"/>
          <w:kern w:val="0"/>
          <w:szCs w:val="24"/>
        </w:rPr>
        <w:t>b</w:t>
      </w:r>
      <w:r w:rsidR="001E5ACE">
        <w:rPr>
          <w:rFonts w:ascii="Times New Roman" w:eastAsia="標楷體" w:hAnsi="Times New Roman"/>
          <w:color w:val="000000"/>
          <w:kern w:val="0"/>
          <w:szCs w:val="24"/>
        </w:rPr>
        <w:t>rary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materials donated. </w:t>
      </w:r>
      <w:r w:rsidR="00F31958">
        <w:rPr>
          <w:rFonts w:ascii="Times New Roman" w:hAnsi="Times New Roman" w:hint="eastAsia"/>
          <w:color w:val="000000"/>
          <w:kern w:val="0"/>
          <w:szCs w:val="24"/>
          <w:lang w:eastAsia="zh-CN"/>
        </w:rPr>
        <w:t>D</w:t>
      </w:r>
      <w:r>
        <w:rPr>
          <w:rFonts w:ascii="Times New Roman" w:eastAsia="標楷體" w:hAnsi="Times New Roman"/>
          <w:color w:val="000000"/>
          <w:kern w:val="0"/>
          <w:szCs w:val="24"/>
        </w:rPr>
        <w:t>onations under special circumstances or large-sum monetary donation</w:t>
      </w:r>
      <w:r w:rsidR="00F31958">
        <w:rPr>
          <w:rFonts w:ascii="Times New Roman" w:hAnsi="Times New Roman" w:hint="eastAsia"/>
          <w:color w:val="000000"/>
          <w:kern w:val="0"/>
          <w:szCs w:val="24"/>
          <w:lang w:eastAsia="zh-CN"/>
        </w:rPr>
        <w:t>s shall be processed by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the Library</w:t>
      </w:r>
      <w:r w:rsidR="00AB6A33">
        <w:rPr>
          <w:rFonts w:ascii="Times New Roman" w:hAnsi="Times New Roman" w:hint="eastAsia"/>
          <w:color w:val="000000"/>
          <w:kern w:val="0"/>
          <w:szCs w:val="24"/>
          <w:lang w:eastAsia="zh-CN"/>
        </w:rPr>
        <w:t xml:space="preserve"> </w:t>
      </w:r>
      <w:r w:rsidR="00AB6A33">
        <w:rPr>
          <w:rFonts w:ascii="Times New Roman" w:hAnsi="Times New Roman"/>
          <w:color w:val="000000"/>
          <w:kern w:val="0"/>
          <w:szCs w:val="24"/>
          <w:lang w:eastAsia="zh-CN"/>
        </w:rPr>
        <w:t>separately</w:t>
      </w:r>
      <w:r>
        <w:rPr>
          <w:rFonts w:ascii="Times New Roman" w:eastAsia="標楷體" w:hAnsi="Times New Roman"/>
          <w:color w:val="000000"/>
          <w:kern w:val="0"/>
          <w:szCs w:val="24"/>
        </w:rPr>
        <w:t>.</w:t>
      </w:r>
    </w:p>
    <w:p w14:paraId="3BA8E3BC" w14:textId="77777777" w:rsidR="00E06685" w:rsidRDefault="00E06685" w:rsidP="00592285">
      <w:pPr>
        <w:autoSpaceDE w:val="0"/>
        <w:autoSpaceDN w:val="0"/>
        <w:adjustRightInd w:val="0"/>
        <w:spacing w:line="312" w:lineRule="auto"/>
        <w:ind w:leftChars="379" w:left="910"/>
        <w:rPr>
          <w:rFonts w:ascii="Times New Roman" w:eastAsia="標楷體" w:hAnsi="Times New Roman"/>
          <w:color w:val="000000"/>
          <w:kern w:val="0"/>
          <w:szCs w:val="24"/>
        </w:rPr>
      </w:pPr>
    </w:p>
    <w:p w14:paraId="59356801" w14:textId="4ED28036" w:rsidR="00E06685" w:rsidRDefault="00E06685" w:rsidP="00E06685">
      <w:pPr>
        <w:spacing w:line="312" w:lineRule="auto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7. The subsequent processing of donated </w:t>
      </w:r>
      <w:r w:rsidR="002570CE">
        <w:rPr>
          <w:rFonts w:ascii="Times New Roman" w:eastAsia="標楷體" w:hAnsi="Times New Roman"/>
          <w:color w:val="000000"/>
          <w:kern w:val="0"/>
          <w:szCs w:val="24"/>
        </w:rPr>
        <w:t>li</w:t>
      </w:r>
      <w:r>
        <w:rPr>
          <w:rFonts w:ascii="Times New Roman" w:eastAsia="標楷體" w:hAnsi="Times New Roman"/>
          <w:color w:val="000000"/>
          <w:kern w:val="0"/>
          <w:szCs w:val="24"/>
        </w:rPr>
        <w:t>b</w:t>
      </w:r>
      <w:r w:rsidR="002570CE">
        <w:rPr>
          <w:rFonts w:ascii="Times New Roman" w:eastAsia="標楷體" w:hAnsi="Times New Roman"/>
          <w:color w:val="000000"/>
          <w:kern w:val="0"/>
          <w:szCs w:val="24"/>
        </w:rPr>
        <w:t>rary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materials shall be at the sole discretion of the Library.</w:t>
      </w:r>
    </w:p>
    <w:p w14:paraId="70E3DDDB" w14:textId="77777777" w:rsidR="00516610" w:rsidRDefault="00516610" w:rsidP="00E06685">
      <w:pPr>
        <w:spacing w:line="312" w:lineRule="auto"/>
        <w:rPr>
          <w:rFonts w:ascii="Times New Roman" w:eastAsia="標楷體" w:hAnsi="Times New Roman"/>
          <w:color w:val="000000"/>
          <w:kern w:val="0"/>
          <w:szCs w:val="24"/>
        </w:rPr>
      </w:pPr>
    </w:p>
    <w:p w14:paraId="1EE6B2E8" w14:textId="77777777" w:rsidR="002570CE" w:rsidRDefault="00516610" w:rsidP="00516610">
      <w:pPr>
        <w:spacing w:line="312" w:lineRule="auto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lastRenderedPageBreak/>
        <w:t>8. The Guidelines are announced and implemented after approval by the administrative meeting. The same shall apply for amendments.</w:t>
      </w:r>
    </w:p>
    <w:p w14:paraId="70C2FF2F" w14:textId="747DF32B" w:rsidR="00592285" w:rsidRPr="009F62EF" w:rsidRDefault="00592285" w:rsidP="00516610">
      <w:pPr>
        <w:spacing w:line="312" w:lineRule="auto"/>
        <w:rPr>
          <w:rFonts w:ascii="Times New Roman" w:eastAsia="標楷體" w:hAnsi="Times New Roman"/>
          <w:color w:val="000000"/>
          <w:kern w:val="0"/>
          <w:szCs w:val="24"/>
        </w:rPr>
      </w:pPr>
      <w:r w:rsidRPr="009F62EF">
        <w:rPr>
          <w:rFonts w:ascii="Times New Roman" w:eastAsia="標楷體" w:hAnsi="Times New Roman"/>
          <w:color w:val="000000"/>
          <w:kern w:val="0"/>
          <w:szCs w:val="24"/>
        </w:rPr>
        <w:br w:type="page"/>
      </w:r>
    </w:p>
    <w:p w14:paraId="603916C4" w14:textId="77777777" w:rsidR="009259C3" w:rsidRPr="009259C3" w:rsidRDefault="009259C3" w:rsidP="009259C3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9259C3">
        <w:rPr>
          <w:rFonts w:ascii="Times New Roman" w:eastAsia="標楷體" w:hAnsi="Times New Roman" w:hint="eastAsia"/>
          <w:b/>
          <w:color w:val="000000"/>
          <w:sz w:val="32"/>
          <w:szCs w:val="32"/>
        </w:rPr>
        <w:lastRenderedPageBreak/>
        <w:t xml:space="preserve">National Chung </w:t>
      </w:r>
      <w:proofErr w:type="spellStart"/>
      <w:r w:rsidRPr="009259C3">
        <w:rPr>
          <w:rFonts w:ascii="Times New Roman" w:eastAsia="標楷體" w:hAnsi="Times New Roman" w:hint="eastAsia"/>
          <w:b/>
          <w:color w:val="000000"/>
          <w:sz w:val="32"/>
          <w:szCs w:val="32"/>
        </w:rPr>
        <w:t>Hsing</w:t>
      </w:r>
      <w:proofErr w:type="spellEnd"/>
      <w:r w:rsidRPr="009259C3">
        <w:rPr>
          <w:rFonts w:ascii="Times New Roman" w:eastAsia="標楷體" w:hAnsi="Times New Roman" w:hint="eastAsia"/>
          <w:b/>
          <w:color w:val="000000"/>
          <w:sz w:val="32"/>
          <w:szCs w:val="32"/>
        </w:rPr>
        <w:t xml:space="preserve"> University </w:t>
      </w:r>
    </w:p>
    <w:p w14:paraId="092B52C5" w14:textId="77777777" w:rsidR="009259C3" w:rsidRPr="009259C3" w:rsidRDefault="009259C3" w:rsidP="009259C3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9259C3">
        <w:rPr>
          <w:rFonts w:ascii="Times New Roman" w:eastAsia="標楷體" w:hAnsi="Times New Roman"/>
          <w:b/>
          <w:color w:val="000000"/>
          <w:sz w:val="32"/>
          <w:szCs w:val="32"/>
        </w:rPr>
        <w:t>Donation Agreement Form</w:t>
      </w:r>
    </w:p>
    <w:p w14:paraId="661F027D" w14:textId="77777777" w:rsidR="00B43624" w:rsidRPr="009259C3" w:rsidRDefault="00B43624" w:rsidP="00B43624">
      <w:pPr>
        <w:jc w:val="center"/>
        <w:rPr>
          <w:rFonts w:eastAsia="微軟正黑體"/>
          <w:b/>
          <w:color w:val="000000" w:themeColor="text1"/>
          <w:sz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2970"/>
        <w:gridCol w:w="4666"/>
      </w:tblGrid>
      <w:tr w:rsidR="005F4DEA" w:rsidRPr="009F62EF" w14:paraId="48A5FBC3" w14:textId="77777777" w:rsidTr="00B43624">
        <w:trPr>
          <w:trHeight w:val="705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E2F2A" w14:textId="77777777" w:rsidR="00592285" w:rsidRPr="009F62EF" w:rsidRDefault="009E68C3" w:rsidP="00592285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D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onor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188D" w14:textId="77777777" w:rsidR="00592285" w:rsidRPr="009F62EF" w:rsidRDefault="00592285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="009E68C3" w:rsidRPr="009E68C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N</w:t>
            </w:r>
            <w:r w:rsidR="009E68C3" w:rsidRPr="009E68C3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ame: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9EBF34" w14:textId="77777777" w:rsidR="00592285" w:rsidRPr="009F62EF" w:rsidRDefault="00592285" w:rsidP="00592285">
            <w:pPr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□ </w:t>
            </w:r>
            <w:r w:rsid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NCHU Department/Faculty:</w:t>
            </w:r>
          </w:p>
          <w:p w14:paraId="3419E989" w14:textId="77777777" w:rsidR="00592285" w:rsidRPr="009F62EF" w:rsidRDefault="00592285" w:rsidP="00592285">
            <w:pPr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□ </w:t>
            </w:r>
            <w:r w:rsidR="009E68C3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A</w:t>
            </w:r>
            <w:r w:rsidR="009E68C3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lumnus</w:t>
            </w:r>
          </w:p>
          <w:p w14:paraId="6120F6B9" w14:textId="77777777" w:rsidR="00592285" w:rsidRPr="009F62EF" w:rsidRDefault="00592285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□ </w:t>
            </w:r>
            <w:r w:rsidR="009E68C3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N</w:t>
            </w:r>
            <w:r w:rsidR="009E68C3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on-members of NCHU</w:t>
            </w:r>
          </w:p>
        </w:tc>
      </w:tr>
      <w:tr w:rsidR="005F4DEA" w:rsidRPr="009F62EF" w14:paraId="2F223B43" w14:textId="77777777" w:rsidTr="00B43624">
        <w:trPr>
          <w:trHeight w:val="705"/>
        </w:trPr>
        <w:tc>
          <w:tcPr>
            <w:tcW w:w="11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B8388A" w14:textId="77777777" w:rsidR="00592285" w:rsidRPr="009F62EF" w:rsidRDefault="00592285" w:rsidP="00592285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D1AA" w14:textId="77777777" w:rsidR="00592285" w:rsidRPr="009F62EF" w:rsidRDefault="00592285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="009E68C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T</w:t>
            </w:r>
            <w:r w:rsid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elephone: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11DD4" w14:textId="77777777" w:rsidR="00592285" w:rsidRPr="009F62EF" w:rsidRDefault="00592285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Email</w:t>
            </w:r>
            <w:r w:rsidR="009E68C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:</w:t>
            </w:r>
          </w:p>
        </w:tc>
      </w:tr>
      <w:tr w:rsidR="00592285" w:rsidRPr="009F62EF" w14:paraId="413E132D" w14:textId="77777777" w:rsidTr="00B43624">
        <w:trPr>
          <w:trHeight w:val="858"/>
        </w:trPr>
        <w:tc>
          <w:tcPr>
            <w:tcW w:w="11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484CE2" w14:textId="77777777" w:rsidR="00592285" w:rsidRPr="009F62EF" w:rsidRDefault="00592285" w:rsidP="00592285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BA6840" w14:textId="77777777" w:rsidR="00592285" w:rsidRPr="009F62EF" w:rsidRDefault="009E68C3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ddress:</w:t>
            </w:r>
          </w:p>
        </w:tc>
      </w:tr>
      <w:tr w:rsidR="00592285" w:rsidRPr="009F62EF" w14:paraId="561CCA73" w14:textId="77777777" w:rsidTr="00B43624">
        <w:trPr>
          <w:trHeight w:val="716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727A78" w14:textId="53B02A69" w:rsidR="00592285" w:rsidRPr="009F62EF" w:rsidRDefault="009259C3" w:rsidP="00B43624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259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Principal</w:t>
            </w:r>
            <w:r w:rsidR="00F614E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76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10E43" w14:textId="587D303A" w:rsidR="00592285" w:rsidRPr="009F62EF" w:rsidRDefault="00592285" w:rsidP="009E68C3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 w:rsid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I agree to comply with the </w:t>
            </w:r>
            <w:r w:rsidR="009E68C3" w:rsidRP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National Chung </w:t>
            </w:r>
            <w:proofErr w:type="spellStart"/>
            <w:r w:rsidR="009E68C3" w:rsidRP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Hsing</w:t>
            </w:r>
            <w:proofErr w:type="spellEnd"/>
            <w:r w:rsidR="009E68C3" w:rsidRP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University Library Guidelines for Donating </w:t>
            </w:r>
            <w:r w:rsidR="001D3E1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Library</w:t>
            </w:r>
            <w:r w:rsidR="009E68C3" w:rsidRP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 w:rsid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Materials.</w:t>
            </w:r>
          </w:p>
        </w:tc>
      </w:tr>
      <w:tr w:rsidR="00592285" w:rsidRPr="009F62EF" w14:paraId="4F387D56" w14:textId="77777777" w:rsidTr="00B43624">
        <w:trPr>
          <w:trHeight w:val="915"/>
        </w:trPr>
        <w:tc>
          <w:tcPr>
            <w:tcW w:w="11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8F7AC4" w14:textId="77777777" w:rsidR="00592285" w:rsidRPr="009F62EF" w:rsidRDefault="00592285" w:rsidP="00592285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6574A5" w14:textId="55B00E64" w:rsidR="00592285" w:rsidRPr="009F62EF" w:rsidRDefault="00592285" w:rsidP="005F4DEA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 w:rsid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I have read </w:t>
            </w:r>
            <w:r w:rsidR="005F4DE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the </w:t>
            </w:r>
            <w:r w:rsidR="009E68C3" w:rsidRP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Release of Personal Information Agreement</w:t>
            </w:r>
            <w:r w:rsidR="005F4DE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. The </w:t>
            </w:r>
            <w:r w:rsidR="001D3E1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li</w:t>
            </w:r>
            <w:r w:rsidR="005F4DE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b</w:t>
            </w:r>
            <w:r w:rsidR="001D3E1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rary</w:t>
            </w:r>
            <w:r w:rsidR="005F4DE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materials that I donated are fully compliant with the Copyright Act and other applicable laws.</w:t>
            </w:r>
          </w:p>
        </w:tc>
      </w:tr>
      <w:tr w:rsidR="005F4DEA" w:rsidRPr="009F62EF" w14:paraId="60F51330" w14:textId="77777777" w:rsidTr="00B43624">
        <w:trPr>
          <w:trHeight w:val="1531"/>
        </w:trPr>
        <w:tc>
          <w:tcPr>
            <w:tcW w:w="41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2D2A34" w14:textId="451D7AF0" w:rsidR="00592285" w:rsidRDefault="00592285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14:paraId="170224AE" w14:textId="77777777" w:rsidR="001D3E1D" w:rsidRPr="009F62EF" w:rsidRDefault="001D3E1D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14:paraId="70B8EC92" w14:textId="59679E51" w:rsidR="00592285" w:rsidRPr="009F62EF" w:rsidRDefault="009259C3" w:rsidP="00AD55F3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259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Volumes of donation</w:t>
            </w:r>
            <w:r w:rsidR="005F4DE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 w:rsidR="00BC447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46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589B86" w14:textId="77777777" w:rsidR="00592285" w:rsidRPr="009F62EF" w:rsidRDefault="00592285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14:paraId="3F53082C" w14:textId="7F29E978" w:rsidR="00592285" w:rsidRPr="009F62EF" w:rsidRDefault="00666263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54665C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54665C">
              <w:rPr>
                <w:rFonts w:eastAsia="微軟正黑體"/>
                <w:color w:val="000000" w:themeColor="text1"/>
                <w:sz w:val="22"/>
              </w:rPr>
              <w:t>Signature (required)</w:t>
            </w:r>
            <w:r w:rsidR="005F4DEA" w:rsidRPr="0054665C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  <w:p w14:paraId="6F6D4511" w14:textId="77777777" w:rsidR="00592285" w:rsidRPr="009F62EF" w:rsidRDefault="00592285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14:paraId="4DFF949C" w14:textId="77777777" w:rsidR="00592285" w:rsidRPr="009F62EF" w:rsidRDefault="005F4DEA" w:rsidP="0059228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Date of 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donation:_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_______________(dd/mm/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yyyy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</w:tbl>
    <w:p w14:paraId="34EE1592" w14:textId="77777777" w:rsidR="00592285" w:rsidRPr="009F62EF" w:rsidRDefault="005F4DEA" w:rsidP="00592285">
      <w:pPr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N</w:t>
      </w:r>
      <w:r>
        <w:rPr>
          <w:rFonts w:ascii="Times New Roman" w:eastAsia="標楷體" w:hAnsi="Times New Roman"/>
          <w:color w:val="000000"/>
          <w:sz w:val="26"/>
          <w:szCs w:val="26"/>
        </w:rPr>
        <w:t xml:space="preserve">ote: </w:t>
      </w:r>
    </w:p>
    <w:p w14:paraId="2CBE428E" w14:textId="77777777" w:rsidR="00592285" w:rsidRPr="009F62EF" w:rsidRDefault="00592285">
      <w:pPr>
        <w:numPr>
          <w:ilvl w:val="0"/>
          <w:numId w:val="1"/>
        </w:numPr>
        <w:rPr>
          <w:rFonts w:ascii="Times New Roman" w:eastAsia="標楷體" w:hAnsi="Times New Roman"/>
          <w:color w:val="000000"/>
          <w:sz w:val="26"/>
          <w:szCs w:val="26"/>
        </w:rPr>
      </w:pPr>
      <w:r w:rsidRPr="009F62EF">
        <w:rPr>
          <w:rFonts w:ascii="Times New Roman" w:eastAsia="標楷體" w:hAnsi="Times New Roman"/>
          <w:color w:val="000000"/>
          <w:sz w:val="26"/>
          <w:szCs w:val="26"/>
        </w:rPr>
        <w:t>*</w:t>
      </w:r>
      <w:r w:rsidR="005F4DEA">
        <w:rPr>
          <w:rFonts w:ascii="Times New Roman" w:eastAsia="標楷體" w:hAnsi="Times New Roman"/>
          <w:color w:val="000000"/>
          <w:sz w:val="26"/>
          <w:szCs w:val="26"/>
        </w:rPr>
        <w:t>Required field.</w:t>
      </w:r>
    </w:p>
    <w:p w14:paraId="1A0C0420" w14:textId="77777777" w:rsidR="00592285" w:rsidRPr="009F62EF" w:rsidRDefault="005F4DEA">
      <w:pPr>
        <w:numPr>
          <w:ilvl w:val="0"/>
          <w:numId w:val="1"/>
        </w:numPr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I</w:t>
      </w:r>
      <w:r>
        <w:rPr>
          <w:rFonts w:ascii="Times New Roman" w:eastAsia="標楷體" w:hAnsi="Times New Roman"/>
          <w:color w:val="000000"/>
          <w:sz w:val="26"/>
          <w:szCs w:val="26"/>
        </w:rPr>
        <w:t>f required fields are not filled in, the Library may reject the donated books.</w:t>
      </w:r>
    </w:p>
    <w:p w14:paraId="5A06FE7D" w14:textId="77777777" w:rsidR="00592285" w:rsidRPr="009F62EF" w:rsidRDefault="005F4DEA">
      <w:pPr>
        <w:numPr>
          <w:ilvl w:val="0"/>
          <w:numId w:val="1"/>
        </w:numPr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H</w:t>
      </w:r>
      <w:r>
        <w:rPr>
          <w:rFonts w:ascii="Times New Roman" w:eastAsia="標楷體" w:hAnsi="Times New Roman"/>
          <w:color w:val="000000"/>
          <w:sz w:val="26"/>
          <w:szCs w:val="26"/>
        </w:rPr>
        <w:t xml:space="preserve">otline for book donation: </w:t>
      </w:r>
      <w:r w:rsidR="00592285" w:rsidRPr="009F62EF">
        <w:rPr>
          <w:rFonts w:ascii="Times New Roman" w:eastAsia="標楷體" w:hAnsi="Times New Roman"/>
          <w:color w:val="000000"/>
          <w:sz w:val="26"/>
          <w:szCs w:val="26"/>
        </w:rPr>
        <w:t>(04) 22840290</w:t>
      </w:r>
      <w:r w:rsidR="009A342C">
        <w:rPr>
          <w:rFonts w:ascii="Times New Roman" w:hAnsi="Times New Roman" w:hint="eastAsia"/>
          <w:color w:val="000000"/>
          <w:sz w:val="26"/>
          <w:szCs w:val="26"/>
          <w:lang w:eastAsia="zh-CN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 xml:space="preserve">ext. </w:t>
      </w:r>
      <w:r w:rsidR="00592285" w:rsidRPr="009F62EF">
        <w:rPr>
          <w:rFonts w:ascii="Times New Roman" w:eastAsia="標楷體" w:hAnsi="Times New Roman"/>
          <w:color w:val="000000"/>
          <w:sz w:val="26"/>
          <w:szCs w:val="26"/>
        </w:rPr>
        <w:t>121</w:t>
      </w:r>
    </w:p>
    <w:p w14:paraId="595DEA75" w14:textId="77777777" w:rsidR="00773E72" w:rsidRDefault="00773E72">
      <w:r>
        <w:br w:type="page"/>
      </w:r>
      <w:bookmarkStart w:id="1" w:name="_GoBack"/>
      <w:bookmarkEnd w:id="1"/>
    </w:p>
    <w:tbl>
      <w:tblPr>
        <w:tblpPr w:leftFromText="180" w:rightFromText="180" w:horzAnchor="margin" w:tblpXSpec="center" w:tblpY="297"/>
        <w:tblW w:w="501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390"/>
        <w:gridCol w:w="819"/>
        <w:gridCol w:w="71"/>
        <w:gridCol w:w="748"/>
        <w:gridCol w:w="379"/>
        <w:gridCol w:w="490"/>
        <w:gridCol w:w="638"/>
        <w:gridCol w:w="848"/>
        <w:gridCol w:w="76"/>
        <w:gridCol w:w="1052"/>
        <w:gridCol w:w="563"/>
        <w:gridCol w:w="422"/>
        <w:gridCol w:w="46"/>
        <w:gridCol w:w="78"/>
        <w:gridCol w:w="540"/>
        <w:gridCol w:w="294"/>
        <w:gridCol w:w="27"/>
      </w:tblGrid>
      <w:tr w:rsidR="005127D5" w:rsidRPr="009F62EF" w14:paraId="22B5ECDC" w14:textId="77777777" w:rsidTr="0026003D">
        <w:trPr>
          <w:gridAfter w:val="1"/>
          <w:wAfter w:w="15" w:type="pct"/>
          <w:trHeight w:val="49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87DAC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7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1D04" w14:textId="5E24ECB1" w:rsidR="00592285" w:rsidRPr="009F62EF" w:rsidRDefault="005127D5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National Chung </w:t>
            </w:r>
            <w:proofErr w:type="spellStart"/>
            <w:r w:rsidRP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>Hsing</w:t>
            </w:r>
            <w:proofErr w:type="spellEnd"/>
            <w:r w:rsidRP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University</w:t>
            </w:r>
            <w:r w:rsidR="000C278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List of Donated </w:t>
            </w:r>
            <w:r w:rsidR="000C278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>Library</w:t>
            </w:r>
            <w:r w:rsidRP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Materials</w:t>
            </w:r>
          </w:p>
        </w:tc>
      </w:tr>
      <w:tr w:rsidR="005417C2" w:rsidRPr="009F62EF" w14:paraId="7E5F9A3D" w14:textId="77777777" w:rsidTr="0026003D">
        <w:trPr>
          <w:gridAfter w:val="2"/>
          <w:wAfter w:w="180" w:type="pct"/>
          <w:trHeight w:val="324"/>
        </w:trPr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58F" w14:textId="77777777" w:rsidR="00592285" w:rsidRPr="009F62EF" w:rsidRDefault="005127D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ontact </w:t>
            </w:r>
            <w:r w:rsidR="00B944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D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etails: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CD48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374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26E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C3C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DBA0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2484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D72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ABC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2285" w:rsidRPr="009F62EF" w14:paraId="1945E78F" w14:textId="77777777" w:rsidTr="0026003D">
        <w:trPr>
          <w:gridAfter w:val="4"/>
          <w:wAfter w:w="527" w:type="pct"/>
          <w:trHeight w:val="324"/>
        </w:trPr>
        <w:tc>
          <w:tcPr>
            <w:tcW w:w="447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2FE" w14:textId="77777777" w:rsidR="00592285" w:rsidRPr="009F62EF" w:rsidRDefault="005127D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N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ational Chung </w:t>
            </w: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Hsing</w:t>
            </w:r>
            <w:proofErr w:type="spell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University Library</w:t>
            </w:r>
            <w:r w:rsidR="00592285" w:rsidRPr="009F62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04-22840290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ext. </w:t>
            </w:r>
            <w:r w:rsidR="00592285" w:rsidRPr="009F62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128</w:t>
            </w:r>
          </w:p>
          <w:p w14:paraId="6EBE656D" w14:textId="7AF3E558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e-mail</w:t>
            </w:r>
            <w:r w:rsidR="005127D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:</w:t>
            </w:r>
            <w:r w:rsidR="009A342C">
              <w:rPr>
                <w:rFonts w:ascii="Times New Roman" w:hAnsi="Times New Roman" w:hint="eastAsia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9F62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lcshaw@nchu.edu.tw</w:t>
            </w:r>
            <w:r w:rsidR="0026003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="002600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N</w:t>
            </w:r>
            <w:r w:rsidR="0026003D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ote: </w:t>
            </w:r>
            <w:r w:rsidR="0026003D" w:rsidRPr="009F62EF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★</w:t>
            </w:r>
            <w:r w:rsidR="0026003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R</w:t>
            </w:r>
            <w:r w:rsidR="0026003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equired field</w:t>
            </w:r>
          </w:p>
        </w:tc>
      </w:tr>
      <w:tr w:rsidR="00AA5A20" w:rsidRPr="009F62EF" w14:paraId="322617CA" w14:textId="77777777" w:rsidTr="0026003D">
        <w:trPr>
          <w:trHeight w:val="56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7A0" w14:textId="77777777" w:rsidR="00592285" w:rsidRPr="009F62EF" w:rsidRDefault="005127D5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N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o.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F3E0" w14:textId="10E341E9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F62EF">
              <w:rPr>
                <w:rFonts w:ascii="Segoe UI Symbol" w:eastAsia="標楷體" w:hAnsi="Segoe UI Symbol" w:cs="Segoe UI Symbol"/>
                <w:b/>
                <w:bCs/>
                <w:color w:val="000000"/>
                <w:kern w:val="0"/>
                <w:szCs w:val="24"/>
              </w:rPr>
              <w:t>★</w:t>
            </w:r>
            <w:r w:rsid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Title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AE8B" w14:textId="4AC5ABA2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F62EF">
              <w:rPr>
                <w:rFonts w:ascii="Segoe UI Symbol" w:eastAsia="標楷體" w:hAnsi="Segoe UI Symbol" w:cs="Segoe UI Symbol"/>
                <w:b/>
                <w:bCs/>
                <w:color w:val="000000"/>
                <w:kern w:val="0"/>
                <w:szCs w:val="24"/>
              </w:rPr>
              <w:t>★</w:t>
            </w:r>
            <w:r w:rsidR="005127D5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A</w:t>
            </w:r>
            <w:r w:rsid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uthor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FFD" w14:textId="77777777" w:rsidR="00592285" w:rsidRPr="009F62EF" w:rsidRDefault="005127D5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P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ublisher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D06B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F62EF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br/>
              <w:t>ISBN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54BC" w14:textId="255765BC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Segoe UI Symbol" w:eastAsia="標楷體" w:hAnsi="Segoe UI Symbol" w:cs="Segoe UI Symbol"/>
                <w:b/>
                <w:bCs/>
                <w:color w:val="000000"/>
                <w:kern w:val="0"/>
                <w:sz w:val="20"/>
                <w:szCs w:val="20"/>
              </w:rPr>
              <w:t>★</w:t>
            </w:r>
            <w:r w:rsidR="005127D5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  <w:r w:rsid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0"/>
                <w:szCs w:val="20"/>
              </w:rPr>
              <w:t>ear of Publication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B585" w14:textId="77777777" w:rsidR="00592285" w:rsidRPr="009F62EF" w:rsidRDefault="005127D5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Q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uantity</w:t>
            </w:r>
          </w:p>
        </w:tc>
        <w:tc>
          <w:tcPr>
            <w:tcW w:w="5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87A8" w14:textId="4B5B2A47" w:rsidR="00592285" w:rsidRPr="009F62EF" w:rsidRDefault="00567451" w:rsidP="005127D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 w:rsid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</w:rPr>
              <w:t>onor is of NCHU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</w:t>
            </w:r>
            <w:r w:rsidRPr="00567451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✓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A5A20" w:rsidRPr="009F62EF" w14:paraId="110FD965" w14:textId="77777777" w:rsidTr="009F2840">
        <w:trPr>
          <w:trHeight w:val="66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F77" w14:textId="77777777" w:rsidR="00592285" w:rsidRPr="009F62EF" w:rsidRDefault="005127D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E</w:t>
            </w:r>
            <w:r w:rsidR="00B944A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x.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554" w14:textId="77777777" w:rsidR="00592285" w:rsidRPr="009F62EF" w:rsidRDefault="005127D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oftware Engineering: Theory and Practice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CF9" w14:textId="77777777" w:rsidR="00592285" w:rsidRPr="009F62EF" w:rsidRDefault="005127D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hunhuang</w:t>
            </w:r>
            <w:proofErr w:type="spellEnd"/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Cheng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14E9" w14:textId="77777777" w:rsidR="00592285" w:rsidRPr="009F62EF" w:rsidRDefault="00B944A8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otop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EA10" w14:textId="77777777" w:rsidR="00592285" w:rsidRPr="009F62EF" w:rsidRDefault="0059228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9789864763689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4339" w14:textId="77777777" w:rsidR="00592285" w:rsidRPr="009F62EF" w:rsidRDefault="0059228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DE18" w14:textId="77777777" w:rsidR="00592285" w:rsidRPr="009F62EF" w:rsidRDefault="0059228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DFE9" w14:textId="77777777" w:rsidR="00592285" w:rsidRPr="009F62EF" w:rsidRDefault="00592285" w:rsidP="005127D5">
            <w:pPr>
              <w:widowControl/>
              <w:jc w:val="righ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5A20" w:rsidRPr="009F62EF" w14:paraId="26CC41D9" w14:textId="77777777" w:rsidTr="009F2840">
        <w:trPr>
          <w:trHeight w:val="6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B2D0" w14:textId="77777777" w:rsidR="00592285" w:rsidRPr="009F62EF" w:rsidRDefault="00B944A8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x.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51B" w14:textId="77777777" w:rsidR="00592285" w:rsidRPr="009F62EF" w:rsidRDefault="0059228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Ideology, Social Theory, and the Environment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17C" w14:textId="77777777" w:rsidR="00592285" w:rsidRPr="009F62EF" w:rsidRDefault="0059228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Sunder Lin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01F" w14:textId="77777777" w:rsidR="00592285" w:rsidRPr="009F62EF" w:rsidRDefault="0059228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Rowman &amp; Little field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2970" w14:textId="77777777" w:rsidR="00592285" w:rsidRPr="009F62EF" w:rsidRDefault="0059228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742519708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846" w14:textId="77777777" w:rsidR="00592285" w:rsidRPr="009F62EF" w:rsidRDefault="0059228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3F33" w14:textId="77777777" w:rsidR="00592285" w:rsidRPr="009F62EF" w:rsidRDefault="00592285" w:rsidP="00B944A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6318" w14:textId="77777777" w:rsidR="00592285" w:rsidRPr="009F62EF" w:rsidRDefault="00592285" w:rsidP="005127D5">
            <w:pPr>
              <w:widowControl/>
              <w:jc w:val="righ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5A20" w:rsidRPr="009F62EF" w14:paraId="5DBEF96B" w14:textId="77777777" w:rsidTr="0026003D">
        <w:trPr>
          <w:trHeight w:val="5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E92B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C71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F7EE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2407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EDB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8921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64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BD3F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13CF9CB5" w14:textId="77777777" w:rsidTr="0026003D">
        <w:trPr>
          <w:trHeight w:val="70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6E7E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8B7A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878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76CD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CC1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407D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D63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83E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4529C6BA" w14:textId="77777777" w:rsidTr="0026003D">
        <w:trPr>
          <w:trHeight w:val="69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87D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7BF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C70A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9D80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3A8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8D0D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D71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072A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3E7CCF5A" w14:textId="77777777" w:rsidTr="0026003D">
        <w:trPr>
          <w:trHeight w:val="7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99B2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307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D165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136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FEF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4946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0062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667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1B6B1340" w14:textId="77777777" w:rsidTr="0026003D">
        <w:trPr>
          <w:trHeight w:val="70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2AE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65E2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85CA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656E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F01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2E60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D784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B71A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2D8D04A9" w14:textId="77777777" w:rsidTr="0026003D">
        <w:trPr>
          <w:trHeight w:val="68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791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B42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2D62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F40C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355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7132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8BE5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8611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0440D6EC" w14:textId="77777777" w:rsidTr="0026003D">
        <w:trPr>
          <w:trHeight w:val="71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80A5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E4B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828C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F9B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DEE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6D07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A452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C485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64985634" w14:textId="77777777" w:rsidTr="0026003D">
        <w:trPr>
          <w:trHeight w:val="69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C7A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7C9E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B39A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250A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C17C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526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37FF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1FA2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00C37B77" w14:textId="77777777" w:rsidTr="0026003D">
        <w:trPr>
          <w:trHeight w:val="69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640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0B88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1190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7AC8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30B6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871E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4AF1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A623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57B233F4" w14:textId="77777777" w:rsidTr="0026003D">
        <w:trPr>
          <w:trHeight w:val="69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2353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0F9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7431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4F33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1160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C0B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165D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BDC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4BDCB798" w14:textId="77777777" w:rsidTr="0026003D">
        <w:trPr>
          <w:trHeight w:val="70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7D9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225D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1E28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AC3D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37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0EEC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A62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BF5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6D613407" w14:textId="77777777" w:rsidTr="0026003D">
        <w:trPr>
          <w:trHeight w:val="70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A24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A4CF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6B3F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25C1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D1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B5B5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17D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F11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01A51C34" w14:textId="77777777" w:rsidTr="0026003D">
        <w:trPr>
          <w:trHeight w:val="70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DD1D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8304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165B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7C1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9928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77B5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569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8452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A20" w:rsidRPr="009F62EF" w14:paraId="323406EC" w14:textId="77777777" w:rsidTr="0026003D">
        <w:trPr>
          <w:trHeight w:val="65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A546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29E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A194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7DDC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4B9F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F6A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B860" w14:textId="77777777" w:rsidR="00592285" w:rsidRPr="009F62EF" w:rsidRDefault="00592285" w:rsidP="005127D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709" w14:textId="77777777" w:rsidR="00592285" w:rsidRPr="009F62EF" w:rsidRDefault="00592285" w:rsidP="005127D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FE1180A" w14:textId="77777777" w:rsidR="005904EF" w:rsidRPr="009F62EF" w:rsidRDefault="005904EF" w:rsidP="0026003D">
      <w:pPr>
        <w:spacing w:line="276" w:lineRule="auto"/>
        <w:rPr>
          <w:rFonts w:ascii="Times New Roman" w:eastAsia="標楷體" w:hAnsi="Times New Roman"/>
          <w:color w:val="000000"/>
        </w:rPr>
      </w:pPr>
    </w:p>
    <w:sectPr w:rsidR="005904EF" w:rsidRPr="009F62EF" w:rsidSect="004468D5">
      <w:pgSz w:w="11910" w:h="16840"/>
      <w:pgMar w:top="1191" w:right="1559" w:bottom="1191" w:left="147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96A05" w14:textId="77777777" w:rsidR="00915D8E" w:rsidRDefault="00915D8E" w:rsidP="00DF76BA">
      <w:r>
        <w:separator/>
      </w:r>
    </w:p>
  </w:endnote>
  <w:endnote w:type="continuationSeparator" w:id="0">
    <w:p w14:paraId="79B7D0BF" w14:textId="77777777" w:rsidR="00915D8E" w:rsidRDefault="00915D8E" w:rsidP="00DF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u鐋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99E0E" w14:textId="77777777" w:rsidR="00915D8E" w:rsidRDefault="00915D8E" w:rsidP="00DF76BA">
      <w:r>
        <w:separator/>
      </w:r>
    </w:p>
  </w:footnote>
  <w:footnote w:type="continuationSeparator" w:id="0">
    <w:p w14:paraId="31D088EA" w14:textId="77777777" w:rsidR="00915D8E" w:rsidRDefault="00915D8E" w:rsidP="00DF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227F"/>
    <w:multiLevelType w:val="hybridMultilevel"/>
    <w:tmpl w:val="2FF66300"/>
    <w:lvl w:ilvl="0" w:tplc="D4125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10E4"/>
    <w:multiLevelType w:val="hybridMultilevel"/>
    <w:tmpl w:val="0D7228CC"/>
    <w:lvl w:ilvl="0" w:tplc="87EE15B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6B7725"/>
    <w:multiLevelType w:val="hybridMultilevel"/>
    <w:tmpl w:val="201A0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zYwNTUxNzSyMDRU0lEKTi0uzszPAykwrAUAV7sRfCwAAAA="/>
  </w:docVars>
  <w:rsids>
    <w:rsidRoot w:val="00DC7BAA"/>
    <w:rsid w:val="000012F6"/>
    <w:rsid w:val="00002508"/>
    <w:rsid w:val="0000596F"/>
    <w:rsid w:val="0000609E"/>
    <w:rsid w:val="000114E6"/>
    <w:rsid w:val="00012775"/>
    <w:rsid w:val="000136DC"/>
    <w:rsid w:val="00017969"/>
    <w:rsid w:val="00020CA5"/>
    <w:rsid w:val="00020FFE"/>
    <w:rsid w:val="000222EB"/>
    <w:rsid w:val="0002326F"/>
    <w:rsid w:val="00026266"/>
    <w:rsid w:val="00026DA1"/>
    <w:rsid w:val="00033931"/>
    <w:rsid w:val="00034FFC"/>
    <w:rsid w:val="00035AB8"/>
    <w:rsid w:val="0003793D"/>
    <w:rsid w:val="00042F8B"/>
    <w:rsid w:val="00043EB2"/>
    <w:rsid w:val="00044846"/>
    <w:rsid w:val="00046965"/>
    <w:rsid w:val="000501DE"/>
    <w:rsid w:val="000516BC"/>
    <w:rsid w:val="000549B4"/>
    <w:rsid w:val="00056CE3"/>
    <w:rsid w:val="000577F8"/>
    <w:rsid w:val="000603F0"/>
    <w:rsid w:val="00074D4B"/>
    <w:rsid w:val="000763ED"/>
    <w:rsid w:val="000838BB"/>
    <w:rsid w:val="000855A5"/>
    <w:rsid w:val="0008735B"/>
    <w:rsid w:val="0009253C"/>
    <w:rsid w:val="000934B3"/>
    <w:rsid w:val="000939D2"/>
    <w:rsid w:val="000943A6"/>
    <w:rsid w:val="000957D2"/>
    <w:rsid w:val="000A1655"/>
    <w:rsid w:val="000A1D6D"/>
    <w:rsid w:val="000A5029"/>
    <w:rsid w:val="000A5E7C"/>
    <w:rsid w:val="000A615C"/>
    <w:rsid w:val="000A78EB"/>
    <w:rsid w:val="000B0E99"/>
    <w:rsid w:val="000B6F01"/>
    <w:rsid w:val="000C17D5"/>
    <w:rsid w:val="000C199B"/>
    <w:rsid w:val="000C2783"/>
    <w:rsid w:val="000C2E5E"/>
    <w:rsid w:val="000C39E7"/>
    <w:rsid w:val="000C50FC"/>
    <w:rsid w:val="000C6C9A"/>
    <w:rsid w:val="000C6D38"/>
    <w:rsid w:val="000D2148"/>
    <w:rsid w:val="000D3BC7"/>
    <w:rsid w:val="000D454A"/>
    <w:rsid w:val="000E1C4D"/>
    <w:rsid w:val="000E40DB"/>
    <w:rsid w:val="000E4D9F"/>
    <w:rsid w:val="000E51E0"/>
    <w:rsid w:val="000E5406"/>
    <w:rsid w:val="000E605B"/>
    <w:rsid w:val="000E6215"/>
    <w:rsid w:val="000E6802"/>
    <w:rsid w:val="000E68E3"/>
    <w:rsid w:val="000E6B3B"/>
    <w:rsid w:val="000E7C1D"/>
    <w:rsid w:val="000E7F45"/>
    <w:rsid w:val="000F44B2"/>
    <w:rsid w:val="000F44C3"/>
    <w:rsid w:val="000F50AB"/>
    <w:rsid w:val="000F79AB"/>
    <w:rsid w:val="0010110A"/>
    <w:rsid w:val="0010145A"/>
    <w:rsid w:val="00101E5C"/>
    <w:rsid w:val="00103E7E"/>
    <w:rsid w:val="001046C7"/>
    <w:rsid w:val="001076F3"/>
    <w:rsid w:val="001162AA"/>
    <w:rsid w:val="001208A2"/>
    <w:rsid w:val="00120911"/>
    <w:rsid w:val="00121DD0"/>
    <w:rsid w:val="001222AA"/>
    <w:rsid w:val="00125973"/>
    <w:rsid w:val="00130D98"/>
    <w:rsid w:val="00134361"/>
    <w:rsid w:val="001361FB"/>
    <w:rsid w:val="00137906"/>
    <w:rsid w:val="00140B5A"/>
    <w:rsid w:val="001411C5"/>
    <w:rsid w:val="00142A17"/>
    <w:rsid w:val="00142B62"/>
    <w:rsid w:val="001443B3"/>
    <w:rsid w:val="00145081"/>
    <w:rsid w:val="00152D99"/>
    <w:rsid w:val="0016162B"/>
    <w:rsid w:val="00161889"/>
    <w:rsid w:val="00163F87"/>
    <w:rsid w:val="00165ACA"/>
    <w:rsid w:val="00167E1A"/>
    <w:rsid w:val="00175AEF"/>
    <w:rsid w:val="00181A1C"/>
    <w:rsid w:val="00183AE4"/>
    <w:rsid w:val="00184C3C"/>
    <w:rsid w:val="00185F9C"/>
    <w:rsid w:val="00186901"/>
    <w:rsid w:val="00195387"/>
    <w:rsid w:val="001A0425"/>
    <w:rsid w:val="001B0D70"/>
    <w:rsid w:val="001B0ED8"/>
    <w:rsid w:val="001B61B5"/>
    <w:rsid w:val="001B6636"/>
    <w:rsid w:val="001C0E2D"/>
    <w:rsid w:val="001C1978"/>
    <w:rsid w:val="001C262C"/>
    <w:rsid w:val="001C6D9E"/>
    <w:rsid w:val="001C7EFB"/>
    <w:rsid w:val="001D33DD"/>
    <w:rsid w:val="001D3E1D"/>
    <w:rsid w:val="001D4178"/>
    <w:rsid w:val="001D5A41"/>
    <w:rsid w:val="001D6591"/>
    <w:rsid w:val="001D76B0"/>
    <w:rsid w:val="001E1019"/>
    <w:rsid w:val="001E28EA"/>
    <w:rsid w:val="001E2CC3"/>
    <w:rsid w:val="001E5ACE"/>
    <w:rsid w:val="001E6177"/>
    <w:rsid w:val="001F2253"/>
    <w:rsid w:val="001F2D67"/>
    <w:rsid w:val="001F51F1"/>
    <w:rsid w:val="00200548"/>
    <w:rsid w:val="00200B9C"/>
    <w:rsid w:val="00201F50"/>
    <w:rsid w:val="002024F0"/>
    <w:rsid w:val="002055B0"/>
    <w:rsid w:val="002063E6"/>
    <w:rsid w:val="0020718C"/>
    <w:rsid w:val="0021142E"/>
    <w:rsid w:val="0021234D"/>
    <w:rsid w:val="002129A4"/>
    <w:rsid w:val="00215E79"/>
    <w:rsid w:val="002204AA"/>
    <w:rsid w:val="00221470"/>
    <w:rsid w:val="00224019"/>
    <w:rsid w:val="00226269"/>
    <w:rsid w:val="00227197"/>
    <w:rsid w:val="00231FD7"/>
    <w:rsid w:val="00232533"/>
    <w:rsid w:val="002340EA"/>
    <w:rsid w:val="00236C21"/>
    <w:rsid w:val="00240276"/>
    <w:rsid w:val="002403B5"/>
    <w:rsid w:val="00243683"/>
    <w:rsid w:val="00244136"/>
    <w:rsid w:val="00246291"/>
    <w:rsid w:val="0025006F"/>
    <w:rsid w:val="00250AA8"/>
    <w:rsid w:val="002564A8"/>
    <w:rsid w:val="00256F3D"/>
    <w:rsid w:val="00256FB0"/>
    <w:rsid w:val="002570CE"/>
    <w:rsid w:val="002576CB"/>
    <w:rsid w:val="0026003D"/>
    <w:rsid w:val="002629E5"/>
    <w:rsid w:val="002646A8"/>
    <w:rsid w:val="00264E42"/>
    <w:rsid w:val="00265822"/>
    <w:rsid w:val="00271878"/>
    <w:rsid w:val="00272CE6"/>
    <w:rsid w:val="00274CC9"/>
    <w:rsid w:val="00280E8C"/>
    <w:rsid w:val="00282583"/>
    <w:rsid w:val="00282C55"/>
    <w:rsid w:val="00292E0D"/>
    <w:rsid w:val="0029423A"/>
    <w:rsid w:val="0029495E"/>
    <w:rsid w:val="00296D2E"/>
    <w:rsid w:val="002A1903"/>
    <w:rsid w:val="002A1A42"/>
    <w:rsid w:val="002A3177"/>
    <w:rsid w:val="002A4A83"/>
    <w:rsid w:val="002A62A3"/>
    <w:rsid w:val="002B2FD6"/>
    <w:rsid w:val="002B4FAF"/>
    <w:rsid w:val="002B76F6"/>
    <w:rsid w:val="002C1BE0"/>
    <w:rsid w:val="002C57F4"/>
    <w:rsid w:val="002C5FB4"/>
    <w:rsid w:val="002D1C3F"/>
    <w:rsid w:val="002D3CC8"/>
    <w:rsid w:val="002D6ABA"/>
    <w:rsid w:val="002E5315"/>
    <w:rsid w:val="002E7742"/>
    <w:rsid w:val="002F2862"/>
    <w:rsid w:val="002F32FC"/>
    <w:rsid w:val="00305333"/>
    <w:rsid w:val="003072ED"/>
    <w:rsid w:val="00307B31"/>
    <w:rsid w:val="00311F70"/>
    <w:rsid w:val="0031343D"/>
    <w:rsid w:val="00314A58"/>
    <w:rsid w:val="0031504E"/>
    <w:rsid w:val="00316641"/>
    <w:rsid w:val="003178FC"/>
    <w:rsid w:val="00322263"/>
    <w:rsid w:val="003230E7"/>
    <w:rsid w:val="003303B7"/>
    <w:rsid w:val="00335A05"/>
    <w:rsid w:val="00336023"/>
    <w:rsid w:val="003376BB"/>
    <w:rsid w:val="003409EC"/>
    <w:rsid w:val="00340CC5"/>
    <w:rsid w:val="00342FF6"/>
    <w:rsid w:val="003448E7"/>
    <w:rsid w:val="00345B93"/>
    <w:rsid w:val="0034650D"/>
    <w:rsid w:val="00354679"/>
    <w:rsid w:val="0035618A"/>
    <w:rsid w:val="003566A0"/>
    <w:rsid w:val="00356EBF"/>
    <w:rsid w:val="00357ABF"/>
    <w:rsid w:val="00360275"/>
    <w:rsid w:val="0036113F"/>
    <w:rsid w:val="003612AA"/>
    <w:rsid w:val="003626E8"/>
    <w:rsid w:val="00362CB0"/>
    <w:rsid w:val="003634B7"/>
    <w:rsid w:val="00363507"/>
    <w:rsid w:val="003652C1"/>
    <w:rsid w:val="00365842"/>
    <w:rsid w:val="00371DCB"/>
    <w:rsid w:val="003820E3"/>
    <w:rsid w:val="003820F3"/>
    <w:rsid w:val="003828BE"/>
    <w:rsid w:val="00385144"/>
    <w:rsid w:val="0039158A"/>
    <w:rsid w:val="00391FB9"/>
    <w:rsid w:val="00397261"/>
    <w:rsid w:val="003A117B"/>
    <w:rsid w:val="003A2D90"/>
    <w:rsid w:val="003A4A47"/>
    <w:rsid w:val="003A6B1D"/>
    <w:rsid w:val="003A76F9"/>
    <w:rsid w:val="003B2847"/>
    <w:rsid w:val="003B5034"/>
    <w:rsid w:val="003B7399"/>
    <w:rsid w:val="003C035D"/>
    <w:rsid w:val="003C097E"/>
    <w:rsid w:val="003C5BA5"/>
    <w:rsid w:val="003D05CE"/>
    <w:rsid w:val="003D0991"/>
    <w:rsid w:val="003D1F0B"/>
    <w:rsid w:val="003D5657"/>
    <w:rsid w:val="003D72FA"/>
    <w:rsid w:val="003E4BC9"/>
    <w:rsid w:val="003F2095"/>
    <w:rsid w:val="003F27C9"/>
    <w:rsid w:val="003F61CF"/>
    <w:rsid w:val="003F778C"/>
    <w:rsid w:val="00400CB1"/>
    <w:rsid w:val="00402AF8"/>
    <w:rsid w:val="004059EA"/>
    <w:rsid w:val="004076F1"/>
    <w:rsid w:val="00410EB8"/>
    <w:rsid w:val="0041380E"/>
    <w:rsid w:val="00414AAD"/>
    <w:rsid w:val="004220C3"/>
    <w:rsid w:val="004257DF"/>
    <w:rsid w:val="00426B8D"/>
    <w:rsid w:val="00427939"/>
    <w:rsid w:val="0043214C"/>
    <w:rsid w:val="004347A3"/>
    <w:rsid w:val="004363C6"/>
    <w:rsid w:val="004365D0"/>
    <w:rsid w:val="00441ACD"/>
    <w:rsid w:val="00441C46"/>
    <w:rsid w:val="00443B93"/>
    <w:rsid w:val="00445A47"/>
    <w:rsid w:val="004468D5"/>
    <w:rsid w:val="00447A05"/>
    <w:rsid w:val="00450CF9"/>
    <w:rsid w:val="004517EA"/>
    <w:rsid w:val="004521AB"/>
    <w:rsid w:val="0045286F"/>
    <w:rsid w:val="004533C6"/>
    <w:rsid w:val="004534E4"/>
    <w:rsid w:val="00454E4A"/>
    <w:rsid w:val="00456EF3"/>
    <w:rsid w:val="0045743D"/>
    <w:rsid w:val="004603A9"/>
    <w:rsid w:val="00460D64"/>
    <w:rsid w:val="004633F4"/>
    <w:rsid w:val="00464E24"/>
    <w:rsid w:val="00464EE5"/>
    <w:rsid w:val="00465E20"/>
    <w:rsid w:val="004663C0"/>
    <w:rsid w:val="004673E5"/>
    <w:rsid w:val="00467CA1"/>
    <w:rsid w:val="00472ABF"/>
    <w:rsid w:val="00473E7C"/>
    <w:rsid w:val="00476FAB"/>
    <w:rsid w:val="004773DE"/>
    <w:rsid w:val="00477D8E"/>
    <w:rsid w:val="004816AD"/>
    <w:rsid w:val="004850A9"/>
    <w:rsid w:val="00485B80"/>
    <w:rsid w:val="0048760F"/>
    <w:rsid w:val="0049051F"/>
    <w:rsid w:val="00497626"/>
    <w:rsid w:val="004A0123"/>
    <w:rsid w:val="004A05CE"/>
    <w:rsid w:val="004A25AE"/>
    <w:rsid w:val="004A2F7E"/>
    <w:rsid w:val="004A3112"/>
    <w:rsid w:val="004A3A9F"/>
    <w:rsid w:val="004A5BF9"/>
    <w:rsid w:val="004A5EDA"/>
    <w:rsid w:val="004A5F08"/>
    <w:rsid w:val="004A70CB"/>
    <w:rsid w:val="004B3A0B"/>
    <w:rsid w:val="004B3FAF"/>
    <w:rsid w:val="004B4458"/>
    <w:rsid w:val="004C1AEE"/>
    <w:rsid w:val="004C2002"/>
    <w:rsid w:val="004C31C5"/>
    <w:rsid w:val="004C3EF5"/>
    <w:rsid w:val="004C3F72"/>
    <w:rsid w:val="004C4111"/>
    <w:rsid w:val="004C57C8"/>
    <w:rsid w:val="004C6256"/>
    <w:rsid w:val="004C6AE2"/>
    <w:rsid w:val="004C75E4"/>
    <w:rsid w:val="004C7689"/>
    <w:rsid w:val="004D4112"/>
    <w:rsid w:val="004D4952"/>
    <w:rsid w:val="004D4C78"/>
    <w:rsid w:val="004D7335"/>
    <w:rsid w:val="004D7ADB"/>
    <w:rsid w:val="004E1040"/>
    <w:rsid w:val="004E5577"/>
    <w:rsid w:val="004E72A2"/>
    <w:rsid w:val="004F0925"/>
    <w:rsid w:val="004F36FE"/>
    <w:rsid w:val="004F58D5"/>
    <w:rsid w:val="004F6273"/>
    <w:rsid w:val="004F630E"/>
    <w:rsid w:val="004F6BDD"/>
    <w:rsid w:val="00500FCC"/>
    <w:rsid w:val="005033E1"/>
    <w:rsid w:val="005127D5"/>
    <w:rsid w:val="00515F4B"/>
    <w:rsid w:val="00516610"/>
    <w:rsid w:val="00516A74"/>
    <w:rsid w:val="00521711"/>
    <w:rsid w:val="00521C2F"/>
    <w:rsid w:val="00524E8A"/>
    <w:rsid w:val="00527383"/>
    <w:rsid w:val="0053355C"/>
    <w:rsid w:val="00535A0B"/>
    <w:rsid w:val="00536765"/>
    <w:rsid w:val="00536FF2"/>
    <w:rsid w:val="00537450"/>
    <w:rsid w:val="005409B0"/>
    <w:rsid w:val="00540CE0"/>
    <w:rsid w:val="005417C2"/>
    <w:rsid w:val="00544A50"/>
    <w:rsid w:val="0054665C"/>
    <w:rsid w:val="005466E7"/>
    <w:rsid w:val="00547E6F"/>
    <w:rsid w:val="005504FE"/>
    <w:rsid w:val="00550715"/>
    <w:rsid w:val="005513BE"/>
    <w:rsid w:val="00553AC5"/>
    <w:rsid w:val="00553E34"/>
    <w:rsid w:val="00553EC0"/>
    <w:rsid w:val="0055418D"/>
    <w:rsid w:val="00556A9D"/>
    <w:rsid w:val="00560C40"/>
    <w:rsid w:val="00560FBA"/>
    <w:rsid w:val="00562E93"/>
    <w:rsid w:val="00565E8F"/>
    <w:rsid w:val="00567451"/>
    <w:rsid w:val="005713F8"/>
    <w:rsid w:val="005721BC"/>
    <w:rsid w:val="00575D08"/>
    <w:rsid w:val="00576BC3"/>
    <w:rsid w:val="00577B4D"/>
    <w:rsid w:val="00580A6A"/>
    <w:rsid w:val="00584CF4"/>
    <w:rsid w:val="00584E66"/>
    <w:rsid w:val="00590436"/>
    <w:rsid w:val="005904EF"/>
    <w:rsid w:val="005911BC"/>
    <w:rsid w:val="00591810"/>
    <w:rsid w:val="00592285"/>
    <w:rsid w:val="0059506E"/>
    <w:rsid w:val="00596EBC"/>
    <w:rsid w:val="00597DF1"/>
    <w:rsid w:val="005A4503"/>
    <w:rsid w:val="005A724C"/>
    <w:rsid w:val="005B1214"/>
    <w:rsid w:val="005B1655"/>
    <w:rsid w:val="005B1FD5"/>
    <w:rsid w:val="005B23AC"/>
    <w:rsid w:val="005B3E09"/>
    <w:rsid w:val="005B40CF"/>
    <w:rsid w:val="005C016B"/>
    <w:rsid w:val="005C0861"/>
    <w:rsid w:val="005C1231"/>
    <w:rsid w:val="005C31E4"/>
    <w:rsid w:val="005C5A6D"/>
    <w:rsid w:val="005C5D63"/>
    <w:rsid w:val="005C5E31"/>
    <w:rsid w:val="005D1710"/>
    <w:rsid w:val="005D196E"/>
    <w:rsid w:val="005D1977"/>
    <w:rsid w:val="005D2C23"/>
    <w:rsid w:val="005D2E1E"/>
    <w:rsid w:val="005D412B"/>
    <w:rsid w:val="005D6101"/>
    <w:rsid w:val="005D6A61"/>
    <w:rsid w:val="005E0F99"/>
    <w:rsid w:val="005E58DC"/>
    <w:rsid w:val="005E5DB7"/>
    <w:rsid w:val="005E7EA8"/>
    <w:rsid w:val="005F08F9"/>
    <w:rsid w:val="005F4A1B"/>
    <w:rsid w:val="005F4DEA"/>
    <w:rsid w:val="005F4FBA"/>
    <w:rsid w:val="006021D0"/>
    <w:rsid w:val="00603363"/>
    <w:rsid w:val="006059A1"/>
    <w:rsid w:val="00605C85"/>
    <w:rsid w:val="00605F85"/>
    <w:rsid w:val="0060601B"/>
    <w:rsid w:val="0060708D"/>
    <w:rsid w:val="00611243"/>
    <w:rsid w:val="0061206E"/>
    <w:rsid w:val="00613B85"/>
    <w:rsid w:val="0061604A"/>
    <w:rsid w:val="00620D86"/>
    <w:rsid w:val="00621149"/>
    <w:rsid w:val="006212F9"/>
    <w:rsid w:val="006221F0"/>
    <w:rsid w:val="006243C5"/>
    <w:rsid w:val="006249BE"/>
    <w:rsid w:val="0062644D"/>
    <w:rsid w:val="00627F7C"/>
    <w:rsid w:val="006311D0"/>
    <w:rsid w:val="00631B00"/>
    <w:rsid w:val="00634F4D"/>
    <w:rsid w:val="00637DCF"/>
    <w:rsid w:val="00640762"/>
    <w:rsid w:val="00642571"/>
    <w:rsid w:val="00645ED6"/>
    <w:rsid w:val="00645FE4"/>
    <w:rsid w:val="0064675F"/>
    <w:rsid w:val="006515EF"/>
    <w:rsid w:val="00651E0E"/>
    <w:rsid w:val="00653225"/>
    <w:rsid w:val="00653B42"/>
    <w:rsid w:val="00654402"/>
    <w:rsid w:val="00655B4E"/>
    <w:rsid w:val="0065622F"/>
    <w:rsid w:val="00661657"/>
    <w:rsid w:val="006618D1"/>
    <w:rsid w:val="00664308"/>
    <w:rsid w:val="00666263"/>
    <w:rsid w:val="00666A83"/>
    <w:rsid w:val="00672E8F"/>
    <w:rsid w:val="0067425A"/>
    <w:rsid w:val="00675748"/>
    <w:rsid w:val="006769DB"/>
    <w:rsid w:val="00680A89"/>
    <w:rsid w:val="006810B4"/>
    <w:rsid w:val="00681B9A"/>
    <w:rsid w:val="006838E0"/>
    <w:rsid w:val="006864BB"/>
    <w:rsid w:val="00686DE6"/>
    <w:rsid w:val="00687035"/>
    <w:rsid w:val="006877CA"/>
    <w:rsid w:val="00692FDE"/>
    <w:rsid w:val="006A41D1"/>
    <w:rsid w:val="006A4B5F"/>
    <w:rsid w:val="006A5A22"/>
    <w:rsid w:val="006A66DE"/>
    <w:rsid w:val="006A72D1"/>
    <w:rsid w:val="006A7457"/>
    <w:rsid w:val="006B5465"/>
    <w:rsid w:val="006B5922"/>
    <w:rsid w:val="006B5B90"/>
    <w:rsid w:val="006C22E3"/>
    <w:rsid w:val="006C4E3D"/>
    <w:rsid w:val="006C69F0"/>
    <w:rsid w:val="006C7248"/>
    <w:rsid w:val="006C78E3"/>
    <w:rsid w:val="006D2014"/>
    <w:rsid w:val="006D2C33"/>
    <w:rsid w:val="006D5EBA"/>
    <w:rsid w:val="006D5EFB"/>
    <w:rsid w:val="006D6E4A"/>
    <w:rsid w:val="006D7CC2"/>
    <w:rsid w:val="006E02E4"/>
    <w:rsid w:val="006E03A7"/>
    <w:rsid w:val="006E103C"/>
    <w:rsid w:val="006E1F23"/>
    <w:rsid w:val="006E2DAA"/>
    <w:rsid w:val="006E5C25"/>
    <w:rsid w:val="006E5CAD"/>
    <w:rsid w:val="006F07B3"/>
    <w:rsid w:val="006F0C71"/>
    <w:rsid w:val="006F23A9"/>
    <w:rsid w:val="006F5DA2"/>
    <w:rsid w:val="006F6BA3"/>
    <w:rsid w:val="006F74BE"/>
    <w:rsid w:val="0070010F"/>
    <w:rsid w:val="00702603"/>
    <w:rsid w:val="0070412C"/>
    <w:rsid w:val="007078F1"/>
    <w:rsid w:val="00710242"/>
    <w:rsid w:val="00710BB3"/>
    <w:rsid w:val="00711BC4"/>
    <w:rsid w:val="007128A9"/>
    <w:rsid w:val="00712A53"/>
    <w:rsid w:val="00713747"/>
    <w:rsid w:val="007151B2"/>
    <w:rsid w:val="00715467"/>
    <w:rsid w:val="00715F12"/>
    <w:rsid w:val="007172CA"/>
    <w:rsid w:val="007210E2"/>
    <w:rsid w:val="00724328"/>
    <w:rsid w:val="00726A51"/>
    <w:rsid w:val="00726C6C"/>
    <w:rsid w:val="0072702D"/>
    <w:rsid w:val="00731637"/>
    <w:rsid w:val="00731951"/>
    <w:rsid w:val="00731EAF"/>
    <w:rsid w:val="00733F4B"/>
    <w:rsid w:val="00734219"/>
    <w:rsid w:val="00734D22"/>
    <w:rsid w:val="007378C3"/>
    <w:rsid w:val="00737A72"/>
    <w:rsid w:val="007405EC"/>
    <w:rsid w:val="00741632"/>
    <w:rsid w:val="007438D1"/>
    <w:rsid w:val="00745239"/>
    <w:rsid w:val="00745552"/>
    <w:rsid w:val="00746045"/>
    <w:rsid w:val="00750AC7"/>
    <w:rsid w:val="007517E0"/>
    <w:rsid w:val="007542A4"/>
    <w:rsid w:val="00755AE0"/>
    <w:rsid w:val="00757661"/>
    <w:rsid w:val="00760172"/>
    <w:rsid w:val="00767065"/>
    <w:rsid w:val="00770A9E"/>
    <w:rsid w:val="0077197F"/>
    <w:rsid w:val="00772995"/>
    <w:rsid w:val="007730BD"/>
    <w:rsid w:val="00773E72"/>
    <w:rsid w:val="00774B75"/>
    <w:rsid w:val="007777DB"/>
    <w:rsid w:val="007802EF"/>
    <w:rsid w:val="00781C36"/>
    <w:rsid w:val="00782971"/>
    <w:rsid w:val="007837C4"/>
    <w:rsid w:val="00784DFC"/>
    <w:rsid w:val="0078548F"/>
    <w:rsid w:val="00786BC8"/>
    <w:rsid w:val="00791277"/>
    <w:rsid w:val="00791E9F"/>
    <w:rsid w:val="0079290A"/>
    <w:rsid w:val="00793026"/>
    <w:rsid w:val="00796ECF"/>
    <w:rsid w:val="007A10ED"/>
    <w:rsid w:val="007A4133"/>
    <w:rsid w:val="007A4C2C"/>
    <w:rsid w:val="007A5694"/>
    <w:rsid w:val="007B098D"/>
    <w:rsid w:val="007C062D"/>
    <w:rsid w:val="007C0884"/>
    <w:rsid w:val="007C0FAE"/>
    <w:rsid w:val="007C1EFA"/>
    <w:rsid w:val="007C2CD2"/>
    <w:rsid w:val="007C38C9"/>
    <w:rsid w:val="007C40C7"/>
    <w:rsid w:val="007C4CB9"/>
    <w:rsid w:val="007C636D"/>
    <w:rsid w:val="007D2913"/>
    <w:rsid w:val="007D6DCD"/>
    <w:rsid w:val="007E02A5"/>
    <w:rsid w:val="007E1AF2"/>
    <w:rsid w:val="007E27B9"/>
    <w:rsid w:val="007E4947"/>
    <w:rsid w:val="007E6BA9"/>
    <w:rsid w:val="007F2245"/>
    <w:rsid w:val="007F238B"/>
    <w:rsid w:val="007F25CA"/>
    <w:rsid w:val="007F4D57"/>
    <w:rsid w:val="007F5F2D"/>
    <w:rsid w:val="007F69E7"/>
    <w:rsid w:val="0080297E"/>
    <w:rsid w:val="00802DC8"/>
    <w:rsid w:val="00803BE8"/>
    <w:rsid w:val="00804AE7"/>
    <w:rsid w:val="0080662B"/>
    <w:rsid w:val="00810F97"/>
    <w:rsid w:val="008136F7"/>
    <w:rsid w:val="008144F6"/>
    <w:rsid w:val="008171C3"/>
    <w:rsid w:val="0082191C"/>
    <w:rsid w:val="00823CCD"/>
    <w:rsid w:val="00825DD6"/>
    <w:rsid w:val="00831CBF"/>
    <w:rsid w:val="00833325"/>
    <w:rsid w:val="00833B4C"/>
    <w:rsid w:val="008346FF"/>
    <w:rsid w:val="00834F78"/>
    <w:rsid w:val="008350B9"/>
    <w:rsid w:val="00840024"/>
    <w:rsid w:val="008400C7"/>
    <w:rsid w:val="00843328"/>
    <w:rsid w:val="00843456"/>
    <w:rsid w:val="008439B2"/>
    <w:rsid w:val="00843AA9"/>
    <w:rsid w:val="008445D7"/>
    <w:rsid w:val="00844A55"/>
    <w:rsid w:val="00847B58"/>
    <w:rsid w:val="00847C70"/>
    <w:rsid w:val="008558F3"/>
    <w:rsid w:val="00856C43"/>
    <w:rsid w:val="00860081"/>
    <w:rsid w:val="00862387"/>
    <w:rsid w:val="00864185"/>
    <w:rsid w:val="00870490"/>
    <w:rsid w:val="00871080"/>
    <w:rsid w:val="008741EA"/>
    <w:rsid w:val="008743B6"/>
    <w:rsid w:val="00876DDF"/>
    <w:rsid w:val="00880C30"/>
    <w:rsid w:val="00883201"/>
    <w:rsid w:val="00883BA9"/>
    <w:rsid w:val="00884078"/>
    <w:rsid w:val="00884274"/>
    <w:rsid w:val="00885367"/>
    <w:rsid w:val="0088635E"/>
    <w:rsid w:val="008864C3"/>
    <w:rsid w:val="00886A84"/>
    <w:rsid w:val="008A0767"/>
    <w:rsid w:val="008A1AF7"/>
    <w:rsid w:val="008A4EFB"/>
    <w:rsid w:val="008A5EF4"/>
    <w:rsid w:val="008A6B30"/>
    <w:rsid w:val="008B04CA"/>
    <w:rsid w:val="008B3F0D"/>
    <w:rsid w:val="008B5460"/>
    <w:rsid w:val="008B638F"/>
    <w:rsid w:val="008B7958"/>
    <w:rsid w:val="008C6417"/>
    <w:rsid w:val="008C6882"/>
    <w:rsid w:val="008D0500"/>
    <w:rsid w:val="008D2056"/>
    <w:rsid w:val="008D2DCF"/>
    <w:rsid w:val="008D7B4A"/>
    <w:rsid w:val="008E3CF8"/>
    <w:rsid w:val="008E5553"/>
    <w:rsid w:val="008E6605"/>
    <w:rsid w:val="008E68DC"/>
    <w:rsid w:val="008E74DF"/>
    <w:rsid w:val="008E7E56"/>
    <w:rsid w:val="008F10E0"/>
    <w:rsid w:val="008F13A2"/>
    <w:rsid w:val="008F2A63"/>
    <w:rsid w:val="008F37A0"/>
    <w:rsid w:val="008F5DE4"/>
    <w:rsid w:val="008F7773"/>
    <w:rsid w:val="009005FB"/>
    <w:rsid w:val="00901EA8"/>
    <w:rsid w:val="00902D80"/>
    <w:rsid w:val="00903751"/>
    <w:rsid w:val="009048BD"/>
    <w:rsid w:val="00904D3B"/>
    <w:rsid w:val="00915D8E"/>
    <w:rsid w:val="009167AC"/>
    <w:rsid w:val="0091779A"/>
    <w:rsid w:val="0091791F"/>
    <w:rsid w:val="0092224B"/>
    <w:rsid w:val="009223D3"/>
    <w:rsid w:val="00923D31"/>
    <w:rsid w:val="00924885"/>
    <w:rsid w:val="009259C3"/>
    <w:rsid w:val="00925CC2"/>
    <w:rsid w:val="009278D0"/>
    <w:rsid w:val="00930C98"/>
    <w:rsid w:val="00931986"/>
    <w:rsid w:val="0093204C"/>
    <w:rsid w:val="009373D8"/>
    <w:rsid w:val="00942044"/>
    <w:rsid w:val="00942D1D"/>
    <w:rsid w:val="0094390C"/>
    <w:rsid w:val="009464EA"/>
    <w:rsid w:val="009478C3"/>
    <w:rsid w:val="009504F0"/>
    <w:rsid w:val="00952E64"/>
    <w:rsid w:val="009547E8"/>
    <w:rsid w:val="00955170"/>
    <w:rsid w:val="00955B0D"/>
    <w:rsid w:val="009619AA"/>
    <w:rsid w:val="00961D6C"/>
    <w:rsid w:val="0097101E"/>
    <w:rsid w:val="009756C6"/>
    <w:rsid w:val="00976945"/>
    <w:rsid w:val="009775B5"/>
    <w:rsid w:val="00983667"/>
    <w:rsid w:val="009848BB"/>
    <w:rsid w:val="009941C5"/>
    <w:rsid w:val="00996FF3"/>
    <w:rsid w:val="009A21EA"/>
    <w:rsid w:val="009A342C"/>
    <w:rsid w:val="009A3D78"/>
    <w:rsid w:val="009A3E50"/>
    <w:rsid w:val="009A3E74"/>
    <w:rsid w:val="009A4790"/>
    <w:rsid w:val="009A4C7E"/>
    <w:rsid w:val="009A5562"/>
    <w:rsid w:val="009A558F"/>
    <w:rsid w:val="009A5966"/>
    <w:rsid w:val="009A675C"/>
    <w:rsid w:val="009A7712"/>
    <w:rsid w:val="009B12F9"/>
    <w:rsid w:val="009B6142"/>
    <w:rsid w:val="009B7FD4"/>
    <w:rsid w:val="009C13D5"/>
    <w:rsid w:val="009C2127"/>
    <w:rsid w:val="009C2EE0"/>
    <w:rsid w:val="009C4BB5"/>
    <w:rsid w:val="009C559D"/>
    <w:rsid w:val="009C648A"/>
    <w:rsid w:val="009D1CB7"/>
    <w:rsid w:val="009D1F00"/>
    <w:rsid w:val="009D30D6"/>
    <w:rsid w:val="009D4235"/>
    <w:rsid w:val="009D501C"/>
    <w:rsid w:val="009D51BF"/>
    <w:rsid w:val="009D5E9B"/>
    <w:rsid w:val="009E2FFD"/>
    <w:rsid w:val="009E3412"/>
    <w:rsid w:val="009E4F70"/>
    <w:rsid w:val="009E68C3"/>
    <w:rsid w:val="009E72AD"/>
    <w:rsid w:val="009E745D"/>
    <w:rsid w:val="009F0DB7"/>
    <w:rsid w:val="009F2840"/>
    <w:rsid w:val="009F3233"/>
    <w:rsid w:val="009F5FDC"/>
    <w:rsid w:val="009F62EF"/>
    <w:rsid w:val="009F64C3"/>
    <w:rsid w:val="009F68BB"/>
    <w:rsid w:val="009F6C05"/>
    <w:rsid w:val="00A01B04"/>
    <w:rsid w:val="00A04319"/>
    <w:rsid w:val="00A04939"/>
    <w:rsid w:val="00A05F18"/>
    <w:rsid w:val="00A077CE"/>
    <w:rsid w:val="00A10B60"/>
    <w:rsid w:val="00A10E25"/>
    <w:rsid w:val="00A12173"/>
    <w:rsid w:val="00A12E22"/>
    <w:rsid w:val="00A17024"/>
    <w:rsid w:val="00A1707B"/>
    <w:rsid w:val="00A20A0C"/>
    <w:rsid w:val="00A222F3"/>
    <w:rsid w:val="00A231FA"/>
    <w:rsid w:val="00A2468D"/>
    <w:rsid w:val="00A252A6"/>
    <w:rsid w:val="00A266FE"/>
    <w:rsid w:val="00A279CE"/>
    <w:rsid w:val="00A31705"/>
    <w:rsid w:val="00A333CC"/>
    <w:rsid w:val="00A34266"/>
    <w:rsid w:val="00A43D7A"/>
    <w:rsid w:val="00A468C6"/>
    <w:rsid w:val="00A46C89"/>
    <w:rsid w:val="00A46DE5"/>
    <w:rsid w:val="00A47D1F"/>
    <w:rsid w:val="00A5146B"/>
    <w:rsid w:val="00A573F5"/>
    <w:rsid w:val="00A57E38"/>
    <w:rsid w:val="00A60EFC"/>
    <w:rsid w:val="00A632AF"/>
    <w:rsid w:val="00A63EE1"/>
    <w:rsid w:val="00A643C1"/>
    <w:rsid w:val="00A71E14"/>
    <w:rsid w:val="00A72996"/>
    <w:rsid w:val="00A75F0D"/>
    <w:rsid w:val="00A8146B"/>
    <w:rsid w:val="00A83232"/>
    <w:rsid w:val="00A83DF4"/>
    <w:rsid w:val="00A84548"/>
    <w:rsid w:val="00A8516A"/>
    <w:rsid w:val="00A86328"/>
    <w:rsid w:val="00A869ED"/>
    <w:rsid w:val="00A90251"/>
    <w:rsid w:val="00A91595"/>
    <w:rsid w:val="00A92C68"/>
    <w:rsid w:val="00A944A2"/>
    <w:rsid w:val="00A95C9C"/>
    <w:rsid w:val="00AA1E6F"/>
    <w:rsid w:val="00AA3D62"/>
    <w:rsid w:val="00AA5232"/>
    <w:rsid w:val="00AA5A20"/>
    <w:rsid w:val="00AA6DB9"/>
    <w:rsid w:val="00AA75B9"/>
    <w:rsid w:val="00AA7DE6"/>
    <w:rsid w:val="00AB3C22"/>
    <w:rsid w:val="00AB4069"/>
    <w:rsid w:val="00AB4C7F"/>
    <w:rsid w:val="00AB6A33"/>
    <w:rsid w:val="00AB7320"/>
    <w:rsid w:val="00AB7417"/>
    <w:rsid w:val="00AC2783"/>
    <w:rsid w:val="00AC3498"/>
    <w:rsid w:val="00AC67B5"/>
    <w:rsid w:val="00AD1494"/>
    <w:rsid w:val="00AD2639"/>
    <w:rsid w:val="00AD52B1"/>
    <w:rsid w:val="00AD53A7"/>
    <w:rsid w:val="00AD55BA"/>
    <w:rsid w:val="00AD55F3"/>
    <w:rsid w:val="00AD5B84"/>
    <w:rsid w:val="00AD6087"/>
    <w:rsid w:val="00AD76AC"/>
    <w:rsid w:val="00AD7A01"/>
    <w:rsid w:val="00AE0947"/>
    <w:rsid w:val="00AE3D38"/>
    <w:rsid w:val="00AE656D"/>
    <w:rsid w:val="00AE7AF8"/>
    <w:rsid w:val="00AF0FB6"/>
    <w:rsid w:val="00AF4CD6"/>
    <w:rsid w:val="00AF5B89"/>
    <w:rsid w:val="00AF7D56"/>
    <w:rsid w:val="00B00EEE"/>
    <w:rsid w:val="00B012EA"/>
    <w:rsid w:val="00B01417"/>
    <w:rsid w:val="00B0172D"/>
    <w:rsid w:val="00B05783"/>
    <w:rsid w:val="00B05CCE"/>
    <w:rsid w:val="00B1109E"/>
    <w:rsid w:val="00B119FC"/>
    <w:rsid w:val="00B130C2"/>
    <w:rsid w:val="00B1381D"/>
    <w:rsid w:val="00B15536"/>
    <w:rsid w:val="00B1583C"/>
    <w:rsid w:val="00B16DD5"/>
    <w:rsid w:val="00B17C79"/>
    <w:rsid w:val="00B23AA4"/>
    <w:rsid w:val="00B23DEE"/>
    <w:rsid w:val="00B253F9"/>
    <w:rsid w:val="00B279D7"/>
    <w:rsid w:val="00B30BEB"/>
    <w:rsid w:val="00B32939"/>
    <w:rsid w:val="00B32B82"/>
    <w:rsid w:val="00B3399B"/>
    <w:rsid w:val="00B33A9B"/>
    <w:rsid w:val="00B34B5C"/>
    <w:rsid w:val="00B403D0"/>
    <w:rsid w:val="00B43624"/>
    <w:rsid w:val="00B43FAC"/>
    <w:rsid w:val="00B4405D"/>
    <w:rsid w:val="00B44587"/>
    <w:rsid w:val="00B44F84"/>
    <w:rsid w:val="00B45871"/>
    <w:rsid w:val="00B5036E"/>
    <w:rsid w:val="00B50AC8"/>
    <w:rsid w:val="00B51185"/>
    <w:rsid w:val="00B51F6E"/>
    <w:rsid w:val="00B521F2"/>
    <w:rsid w:val="00B60801"/>
    <w:rsid w:val="00B61FEF"/>
    <w:rsid w:val="00B627C0"/>
    <w:rsid w:val="00B66953"/>
    <w:rsid w:val="00B67DC7"/>
    <w:rsid w:val="00B7019B"/>
    <w:rsid w:val="00B70B76"/>
    <w:rsid w:val="00B72127"/>
    <w:rsid w:val="00B766CF"/>
    <w:rsid w:val="00B774B0"/>
    <w:rsid w:val="00B80148"/>
    <w:rsid w:val="00B842C1"/>
    <w:rsid w:val="00B907D9"/>
    <w:rsid w:val="00B93EB0"/>
    <w:rsid w:val="00B944A8"/>
    <w:rsid w:val="00B968C7"/>
    <w:rsid w:val="00B9733F"/>
    <w:rsid w:val="00B97ECB"/>
    <w:rsid w:val="00BA003B"/>
    <w:rsid w:val="00BA3DA0"/>
    <w:rsid w:val="00BA43C9"/>
    <w:rsid w:val="00BA7CA5"/>
    <w:rsid w:val="00BB0E29"/>
    <w:rsid w:val="00BB1419"/>
    <w:rsid w:val="00BB371E"/>
    <w:rsid w:val="00BB6299"/>
    <w:rsid w:val="00BB6F8D"/>
    <w:rsid w:val="00BB70CA"/>
    <w:rsid w:val="00BC038A"/>
    <w:rsid w:val="00BC0441"/>
    <w:rsid w:val="00BC0B7A"/>
    <w:rsid w:val="00BC31AC"/>
    <w:rsid w:val="00BC3213"/>
    <w:rsid w:val="00BC3A96"/>
    <w:rsid w:val="00BC3EFB"/>
    <w:rsid w:val="00BC4476"/>
    <w:rsid w:val="00BC45A2"/>
    <w:rsid w:val="00BC5CF4"/>
    <w:rsid w:val="00BD0CE8"/>
    <w:rsid w:val="00BD17C9"/>
    <w:rsid w:val="00BD2208"/>
    <w:rsid w:val="00BD63B4"/>
    <w:rsid w:val="00BD669E"/>
    <w:rsid w:val="00BE0D7F"/>
    <w:rsid w:val="00BE0F1E"/>
    <w:rsid w:val="00BE2595"/>
    <w:rsid w:val="00BE2F2A"/>
    <w:rsid w:val="00BE356E"/>
    <w:rsid w:val="00BE640F"/>
    <w:rsid w:val="00BE6769"/>
    <w:rsid w:val="00BF0622"/>
    <w:rsid w:val="00BF7ECC"/>
    <w:rsid w:val="00C04024"/>
    <w:rsid w:val="00C11153"/>
    <w:rsid w:val="00C12F8C"/>
    <w:rsid w:val="00C1553A"/>
    <w:rsid w:val="00C15E81"/>
    <w:rsid w:val="00C2061D"/>
    <w:rsid w:val="00C208FC"/>
    <w:rsid w:val="00C220A6"/>
    <w:rsid w:val="00C22609"/>
    <w:rsid w:val="00C23336"/>
    <w:rsid w:val="00C24AAA"/>
    <w:rsid w:val="00C25A58"/>
    <w:rsid w:val="00C25B8A"/>
    <w:rsid w:val="00C31ABB"/>
    <w:rsid w:val="00C37930"/>
    <w:rsid w:val="00C4143D"/>
    <w:rsid w:val="00C46A4B"/>
    <w:rsid w:val="00C5132F"/>
    <w:rsid w:val="00C51E11"/>
    <w:rsid w:val="00C57E30"/>
    <w:rsid w:val="00C612AD"/>
    <w:rsid w:val="00C624A4"/>
    <w:rsid w:val="00C62B11"/>
    <w:rsid w:val="00C63361"/>
    <w:rsid w:val="00C640E3"/>
    <w:rsid w:val="00C66498"/>
    <w:rsid w:val="00C66B0E"/>
    <w:rsid w:val="00C71113"/>
    <w:rsid w:val="00C716C4"/>
    <w:rsid w:val="00C72414"/>
    <w:rsid w:val="00C72E84"/>
    <w:rsid w:val="00C7574D"/>
    <w:rsid w:val="00C81389"/>
    <w:rsid w:val="00C83EC3"/>
    <w:rsid w:val="00C92CB1"/>
    <w:rsid w:val="00C95657"/>
    <w:rsid w:val="00C97D7B"/>
    <w:rsid w:val="00C97E07"/>
    <w:rsid w:val="00CA6A0B"/>
    <w:rsid w:val="00CA7A20"/>
    <w:rsid w:val="00CB0D66"/>
    <w:rsid w:val="00CB2AD1"/>
    <w:rsid w:val="00CB42A4"/>
    <w:rsid w:val="00CB57E3"/>
    <w:rsid w:val="00CB5F52"/>
    <w:rsid w:val="00CB65A8"/>
    <w:rsid w:val="00CB7F89"/>
    <w:rsid w:val="00CC0BD1"/>
    <w:rsid w:val="00CC0F4F"/>
    <w:rsid w:val="00CC200D"/>
    <w:rsid w:val="00CC2841"/>
    <w:rsid w:val="00CD1386"/>
    <w:rsid w:val="00CD3272"/>
    <w:rsid w:val="00CD3F58"/>
    <w:rsid w:val="00CD4207"/>
    <w:rsid w:val="00CD45BD"/>
    <w:rsid w:val="00CD6845"/>
    <w:rsid w:val="00CE0BE8"/>
    <w:rsid w:val="00CE0E0E"/>
    <w:rsid w:val="00CE310A"/>
    <w:rsid w:val="00CE43A5"/>
    <w:rsid w:val="00CE4430"/>
    <w:rsid w:val="00CE68FE"/>
    <w:rsid w:val="00CF61F6"/>
    <w:rsid w:val="00CF7901"/>
    <w:rsid w:val="00D0097F"/>
    <w:rsid w:val="00D06AAE"/>
    <w:rsid w:val="00D074C5"/>
    <w:rsid w:val="00D076A4"/>
    <w:rsid w:val="00D11166"/>
    <w:rsid w:val="00D126D9"/>
    <w:rsid w:val="00D13012"/>
    <w:rsid w:val="00D14BEF"/>
    <w:rsid w:val="00D1645D"/>
    <w:rsid w:val="00D170C4"/>
    <w:rsid w:val="00D200EC"/>
    <w:rsid w:val="00D22E5C"/>
    <w:rsid w:val="00D23C68"/>
    <w:rsid w:val="00D24630"/>
    <w:rsid w:val="00D265F0"/>
    <w:rsid w:val="00D270D5"/>
    <w:rsid w:val="00D30EEC"/>
    <w:rsid w:val="00D33FE7"/>
    <w:rsid w:val="00D378B1"/>
    <w:rsid w:val="00D3790F"/>
    <w:rsid w:val="00D401CB"/>
    <w:rsid w:val="00D4399B"/>
    <w:rsid w:val="00D440A2"/>
    <w:rsid w:val="00D44DB9"/>
    <w:rsid w:val="00D4771A"/>
    <w:rsid w:val="00D5027A"/>
    <w:rsid w:val="00D51C4B"/>
    <w:rsid w:val="00D51CBF"/>
    <w:rsid w:val="00D550EC"/>
    <w:rsid w:val="00D553ED"/>
    <w:rsid w:val="00D5731E"/>
    <w:rsid w:val="00D6110E"/>
    <w:rsid w:val="00D632E3"/>
    <w:rsid w:val="00D6653F"/>
    <w:rsid w:val="00D67954"/>
    <w:rsid w:val="00D7046F"/>
    <w:rsid w:val="00D704E2"/>
    <w:rsid w:val="00D72226"/>
    <w:rsid w:val="00D731F6"/>
    <w:rsid w:val="00D81052"/>
    <w:rsid w:val="00D82BA7"/>
    <w:rsid w:val="00D85527"/>
    <w:rsid w:val="00D865A1"/>
    <w:rsid w:val="00D91DC8"/>
    <w:rsid w:val="00D93B75"/>
    <w:rsid w:val="00D96B29"/>
    <w:rsid w:val="00D97613"/>
    <w:rsid w:val="00D97C3B"/>
    <w:rsid w:val="00D97EB5"/>
    <w:rsid w:val="00DA0F85"/>
    <w:rsid w:val="00DA4E67"/>
    <w:rsid w:val="00DA5D5C"/>
    <w:rsid w:val="00DB0046"/>
    <w:rsid w:val="00DB1245"/>
    <w:rsid w:val="00DB5EF0"/>
    <w:rsid w:val="00DB7F15"/>
    <w:rsid w:val="00DC06CE"/>
    <w:rsid w:val="00DC16A7"/>
    <w:rsid w:val="00DC1DFD"/>
    <w:rsid w:val="00DC3D0E"/>
    <w:rsid w:val="00DC497B"/>
    <w:rsid w:val="00DC67CC"/>
    <w:rsid w:val="00DC7BAA"/>
    <w:rsid w:val="00DC7F9C"/>
    <w:rsid w:val="00DD085E"/>
    <w:rsid w:val="00DD0DA4"/>
    <w:rsid w:val="00DD1CAF"/>
    <w:rsid w:val="00DE06CB"/>
    <w:rsid w:val="00DE0AC6"/>
    <w:rsid w:val="00DE0C9F"/>
    <w:rsid w:val="00DE232A"/>
    <w:rsid w:val="00DE2B49"/>
    <w:rsid w:val="00DE31C2"/>
    <w:rsid w:val="00DE39A0"/>
    <w:rsid w:val="00DE668F"/>
    <w:rsid w:val="00DE67B9"/>
    <w:rsid w:val="00DE742B"/>
    <w:rsid w:val="00DF0536"/>
    <w:rsid w:val="00DF150F"/>
    <w:rsid w:val="00DF22F9"/>
    <w:rsid w:val="00DF62BF"/>
    <w:rsid w:val="00DF67A4"/>
    <w:rsid w:val="00DF75DB"/>
    <w:rsid w:val="00DF76BA"/>
    <w:rsid w:val="00DF7CA4"/>
    <w:rsid w:val="00DF7FCE"/>
    <w:rsid w:val="00E02051"/>
    <w:rsid w:val="00E0373B"/>
    <w:rsid w:val="00E06685"/>
    <w:rsid w:val="00E06A27"/>
    <w:rsid w:val="00E07170"/>
    <w:rsid w:val="00E104A7"/>
    <w:rsid w:val="00E12B85"/>
    <w:rsid w:val="00E1305F"/>
    <w:rsid w:val="00E13DD7"/>
    <w:rsid w:val="00E14B83"/>
    <w:rsid w:val="00E15FF8"/>
    <w:rsid w:val="00E22719"/>
    <w:rsid w:val="00E22C0C"/>
    <w:rsid w:val="00E23CD9"/>
    <w:rsid w:val="00E25F44"/>
    <w:rsid w:val="00E267CF"/>
    <w:rsid w:val="00E26CB4"/>
    <w:rsid w:val="00E27EAA"/>
    <w:rsid w:val="00E32D66"/>
    <w:rsid w:val="00E33E3F"/>
    <w:rsid w:val="00E34F04"/>
    <w:rsid w:val="00E352CF"/>
    <w:rsid w:val="00E355EA"/>
    <w:rsid w:val="00E40D1A"/>
    <w:rsid w:val="00E44330"/>
    <w:rsid w:val="00E51467"/>
    <w:rsid w:val="00E514FB"/>
    <w:rsid w:val="00E517FC"/>
    <w:rsid w:val="00E621B2"/>
    <w:rsid w:val="00E67B0B"/>
    <w:rsid w:val="00E721E3"/>
    <w:rsid w:val="00E7298A"/>
    <w:rsid w:val="00E74F1D"/>
    <w:rsid w:val="00E76367"/>
    <w:rsid w:val="00E771A1"/>
    <w:rsid w:val="00E774A8"/>
    <w:rsid w:val="00E814F7"/>
    <w:rsid w:val="00E8160D"/>
    <w:rsid w:val="00E84BE9"/>
    <w:rsid w:val="00E863B1"/>
    <w:rsid w:val="00E86A0B"/>
    <w:rsid w:val="00E90D6E"/>
    <w:rsid w:val="00E92E2D"/>
    <w:rsid w:val="00E94362"/>
    <w:rsid w:val="00E951CD"/>
    <w:rsid w:val="00EA22A7"/>
    <w:rsid w:val="00EA2744"/>
    <w:rsid w:val="00EA5006"/>
    <w:rsid w:val="00EB3EF8"/>
    <w:rsid w:val="00EB7B3A"/>
    <w:rsid w:val="00EC38E2"/>
    <w:rsid w:val="00EC5316"/>
    <w:rsid w:val="00EC5C4C"/>
    <w:rsid w:val="00EC6C8A"/>
    <w:rsid w:val="00ED09FC"/>
    <w:rsid w:val="00ED288D"/>
    <w:rsid w:val="00ED3E11"/>
    <w:rsid w:val="00ED4250"/>
    <w:rsid w:val="00ED4AB3"/>
    <w:rsid w:val="00EE2B6A"/>
    <w:rsid w:val="00EE3614"/>
    <w:rsid w:val="00EE57C6"/>
    <w:rsid w:val="00EF46EF"/>
    <w:rsid w:val="00EF53F3"/>
    <w:rsid w:val="00F012F4"/>
    <w:rsid w:val="00F01E3D"/>
    <w:rsid w:val="00F039C6"/>
    <w:rsid w:val="00F06087"/>
    <w:rsid w:val="00F06497"/>
    <w:rsid w:val="00F07632"/>
    <w:rsid w:val="00F11E7B"/>
    <w:rsid w:val="00F14707"/>
    <w:rsid w:val="00F150F4"/>
    <w:rsid w:val="00F16A13"/>
    <w:rsid w:val="00F17661"/>
    <w:rsid w:val="00F26150"/>
    <w:rsid w:val="00F31958"/>
    <w:rsid w:val="00F32A50"/>
    <w:rsid w:val="00F377E0"/>
    <w:rsid w:val="00F40401"/>
    <w:rsid w:val="00F424E3"/>
    <w:rsid w:val="00F431CF"/>
    <w:rsid w:val="00F575B3"/>
    <w:rsid w:val="00F60436"/>
    <w:rsid w:val="00F607F5"/>
    <w:rsid w:val="00F61079"/>
    <w:rsid w:val="00F614EB"/>
    <w:rsid w:val="00F6305D"/>
    <w:rsid w:val="00F63F94"/>
    <w:rsid w:val="00F64421"/>
    <w:rsid w:val="00F665D4"/>
    <w:rsid w:val="00F72FE4"/>
    <w:rsid w:val="00F74074"/>
    <w:rsid w:val="00F75212"/>
    <w:rsid w:val="00F75F56"/>
    <w:rsid w:val="00F77B75"/>
    <w:rsid w:val="00F77DF9"/>
    <w:rsid w:val="00F812AC"/>
    <w:rsid w:val="00F814C3"/>
    <w:rsid w:val="00F85136"/>
    <w:rsid w:val="00F879E6"/>
    <w:rsid w:val="00F91914"/>
    <w:rsid w:val="00F92F5E"/>
    <w:rsid w:val="00F97F61"/>
    <w:rsid w:val="00FA15EB"/>
    <w:rsid w:val="00FA2A3E"/>
    <w:rsid w:val="00FA2D4D"/>
    <w:rsid w:val="00FA5504"/>
    <w:rsid w:val="00FB0F16"/>
    <w:rsid w:val="00FB0FBB"/>
    <w:rsid w:val="00FB12CB"/>
    <w:rsid w:val="00FB6DBF"/>
    <w:rsid w:val="00FB78D0"/>
    <w:rsid w:val="00FB7B03"/>
    <w:rsid w:val="00FC31A5"/>
    <w:rsid w:val="00FC4632"/>
    <w:rsid w:val="00FC5DBC"/>
    <w:rsid w:val="00FD38EC"/>
    <w:rsid w:val="00FD71E9"/>
    <w:rsid w:val="00FE089F"/>
    <w:rsid w:val="00FE0ADD"/>
    <w:rsid w:val="00FE13DC"/>
    <w:rsid w:val="00FE2F3D"/>
    <w:rsid w:val="00FE59F0"/>
    <w:rsid w:val="00FF0443"/>
    <w:rsid w:val="00FF18B7"/>
    <w:rsid w:val="00FF2118"/>
    <w:rsid w:val="00FF2474"/>
    <w:rsid w:val="00FF540D"/>
    <w:rsid w:val="00FF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987D6"/>
  <w15:docId w15:val="{8FCD29B4-5327-477F-9AC6-4359C5EB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7BAA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C7BAA"/>
    <w:pPr>
      <w:ind w:leftChars="200" w:left="480"/>
    </w:pPr>
  </w:style>
  <w:style w:type="paragraph" w:styleId="a3">
    <w:name w:val="header"/>
    <w:basedOn w:val="a"/>
    <w:link w:val="a4"/>
    <w:rsid w:val="00DF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F76BA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DF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F76BA"/>
    <w:rPr>
      <w:rFonts w:ascii="Calibri" w:hAnsi="Calibri"/>
      <w:kern w:val="2"/>
    </w:rPr>
  </w:style>
  <w:style w:type="paragraph" w:customStyle="1" w:styleId="Default">
    <w:name w:val="Default"/>
    <w:rsid w:val="00C15E81"/>
    <w:pPr>
      <w:widowControl w:val="0"/>
      <w:autoSpaceDE w:val="0"/>
      <w:autoSpaceDN w:val="0"/>
      <w:adjustRightInd w:val="0"/>
    </w:pPr>
    <w:rPr>
      <w:rFonts w:ascii="標楷體u鐋..." w:eastAsia="標楷體u鐋..." w:cs="標楷體u鐋..."/>
      <w:color w:val="000000"/>
      <w:sz w:val="24"/>
      <w:szCs w:val="24"/>
    </w:rPr>
  </w:style>
  <w:style w:type="paragraph" w:customStyle="1" w:styleId="10">
    <w:name w:val="清單段落1"/>
    <w:basedOn w:val="a"/>
    <w:rsid w:val="00831CBF"/>
    <w:pPr>
      <w:ind w:leftChars="200" w:left="480"/>
    </w:pPr>
  </w:style>
  <w:style w:type="table" w:styleId="a7">
    <w:name w:val="Table Grid"/>
    <w:basedOn w:val="a1"/>
    <w:rsid w:val="00F16A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25DD6"/>
    <w:pPr>
      <w:ind w:leftChars="200" w:left="480"/>
    </w:pPr>
  </w:style>
  <w:style w:type="paragraph" w:customStyle="1" w:styleId="a9">
    <w:name w:val="星期"/>
    <w:basedOn w:val="a"/>
    <w:uiPriority w:val="1"/>
    <w:qFormat/>
    <w:rsid w:val="00125973"/>
    <w:pPr>
      <w:widowControl/>
      <w:spacing w:after="60"/>
      <w:jc w:val="center"/>
    </w:pPr>
    <w:rPr>
      <w:rFonts w:ascii="Microsoft JhengHei UI" w:eastAsia="Microsoft JhengHei UI" w:hAnsi="Microsoft JhengHei UI" w:cs="Microsoft JhengHei UI"/>
      <w:color w:val="9BBB59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1"/>
    <w:qFormat/>
    <w:rsid w:val="00125973"/>
    <w:pPr>
      <w:widowControl/>
      <w:spacing w:line="180" w:lineRule="auto"/>
      <w:jc w:val="center"/>
    </w:pPr>
    <w:rPr>
      <w:rFonts w:ascii="Microsoft JhengHei UI" w:eastAsia="Microsoft JhengHei UI" w:hAnsi="Microsoft JhengHei UI"/>
      <w:b/>
      <w:bCs/>
      <w:color w:val="1F497D"/>
      <w:kern w:val="0"/>
      <w:sz w:val="14"/>
      <w:szCs w:val="16"/>
    </w:rPr>
  </w:style>
  <w:style w:type="character" w:customStyle="1" w:styleId="ab">
    <w:name w:val="日期 字元"/>
    <w:link w:val="aa"/>
    <w:uiPriority w:val="1"/>
    <w:rsid w:val="00125973"/>
    <w:rPr>
      <w:rFonts w:ascii="Microsoft JhengHei UI" w:eastAsia="Microsoft JhengHei UI" w:hAnsi="Microsoft JhengHei UI" w:cs="Microsoft JhengHei UI"/>
      <w:b/>
      <w:bCs/>
      <w:color w:val="1F497D"/>
      <w:sz w:val="14"/>
      <w:szCs w:val="16"/>
    </w:rPr>
  </w:style>
  <w:style w:type="paragraph" w:customStyle="1" w:styleId="ac">
    <w:name w:val="月"/>
    <w:basedOn w:val="a"/>
    <w:uiPriority w:val="1"/>
    <w:qFormat/>
    <w:rsid w:val="00125973"/>
    <w:pPr>
      <w:widowControl/>
      <w:spacing w:before="120" w:after="120"/>
    </w:pPr>
    <w:rPr>
      <w:rFonts w:ascii="Microsoft JhengHei UI" w:eastAsia="Microsoft JhengHei UI" w:hAnsi="Microsoft JhengHei UI" w:cs="Microsoft JhengHei UI"/>
      <w:caps/>
      <w:color w:val="1F497D"/>
      <w:kern w:val="0"/>
      <w:sz w:val="19"/>
      <w:szCs w:val="20"/>
    </w:rPr>
  </w:style>
  <w:style w:type="character" w:styleId="ad">
    <w:name w:val="Hyperlink"/>
    <w:uiPriority w:val="99"/>
    <w:unhideWhenUsed/>
    <w:rsid w:val="006D5EBA"/>
    <w:rPr>
      <w:strike w:val="0"/>
      <w:dstrike w:val="0"/>
      <w:color w:val="971300"/>
      <w:u w:val="none"/>
      <w:effect w:val="none"/>
    </w:rPr>
  </w:style>
  <w:style w:type="table" w:styleId="-5">
    <w:name w:val="Light List Accent 5"/>
    <w:basedOn w:val="a1"/>
    <w:uiPriority w:val="61"/>
    <w:rsid w:val="00FB0FBB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e">
    <w:name w:val="FollowedHyperlink"/>
    <w:rsid w:val="00F92F5E"/>
    <w:rPr>
      <w:color w:val="800080"/>
      <w:u w:val="single"/>
    </w:rPr>
  </w:style>
  <w:style w:type="table" w:customStyle="1" w:styleId="11">
    <w:name w:val="表格格線1"/>
    <w:basedOn w:val="a1"/>
    <w:next w:val="a7"/>
    <w:rsid w:val="009836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335A0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165AC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5ACA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Body Text"/>
    <w:basedOn w:val="a"/>
    <w:link w:val="af2"/>
    <w:uiPriority w:val="1"/>
    <w:qFormat/>
    <w:rsid w:val="00592285"/>
    <w:pPr>
      <w:spacing w:before="19"/>
      <w:ind w:left="118"/>
    </w:pPr>
    <w:rPr>
      <w:rFonts w:ascii="標楷體" w:eastAsia="標楷體" w:hAnsi="標楷體" w:cstheme="minorBidi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592285"/>
    <w:rPr>
      <w:rFonts w:ascii="標楷體" w:eastAsia="標楷體" w:hAnsi="標楷體" w:cstheme="minorBidi"/>
      <w:sz w:val="24"/>
      <w:szCs w:val="24"/>
      <w:lang w:eastAsia="en-US"/>
    </w:rPr>
  </w:style>
  <w:style w:type="table" w:customStyle="1" w:styleId="3">
    <w:name w:val="表格格線3"/>
    <w:basedOn w:val="a1"/>
    <w:next w:val="a7"/>
    <w:uiPriority w:val="39"/>
    <w:rsid w:val="0000609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5A2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6A5A22"/>
    <w:rPr>
      <w:b/>
      <w:bCs/>
    </w:rPr>
  </w:style>
  <w:style w:type="character" w:customStyle="1" w:styleId="12">
    <w:name w:val="未解析的提及1"/>
    <w:basedOn w:val="a0"/>
    <w:uiPriority w:val="99"/>
    <w:semiHidden/>
    <w:unhideWhenUsed/>
    <w:rsid w:val="009167AC"/>
    <w:rPr>
      <w:color w:val="605E5C"/>
      <w:shd w:val="clear" w:color="auto" w:fill="E1DFDD"/>
    </w:rPr>
  </w:style>
  <w:style w:type="character" w:styleId="af4">
    <w:name w:val="annotation reference"/>
    <w:basedOn w:val="a0"/>
    <w:rsid w:val="009167AC"/>
    <w:rPr>
      <w:sz w:val="16"/>
      <w:szCs w:val="16"/>
    </w:rPr>
  </w:style>
  <w:style w:type="paragraph" w:styleId="af5">
    <w:name w:val="annotation text"/>
    <w:basedOn w:val="a"/>
    <w:link w:val="af6"/>
    <w:rsid w:val="009167AC"/>
    <w:rPr>
      <w:sz w:val="20"/>
      <w:szCs w:val="20"/>
    </w:rPr>
  </w:style>
  <w:style w:type="character" w:customStyle="1" w:styleId="af6">
    <w:name w:val="註解文字 字元"/>
    <w:basedOn w:val="a0"/>
    <w:link w:val="af5"/>
    <w:rsid w:val="009167AC"/>
    <w:rPr>
      <w:rFonts w:ascii="Calibri" w:hAnsi="Calibri"/>
      <w:kern w:val="2"/>
    </w:rPr>
  </w:style>
  <w:style w:type="paragraph" w:styleId="af7">
    <w:name w:val="annotation subject"/>
    <w:basedOn w:val="af5"/>
    <w:next w:val="af5"/>
    <w:link w:val="af8"/>
    <w:rsid w:val="009167AC"/>
    <w:rPr>
      <w:b/>
      <w:bCs/>
    </w:rPr>
  </w:style>
  <w:style w:type="character" w:customStyle="1" w:styleId="af8">
    <w:name w:val="註解主旨 字元"/>
    <w:basedOn w:val="af6"/>
    <w:link w:val="af7"/>
    <w:rsid w:val="009167AC"/>
    <w:rPr>
      <w:rFonts w:ascii="Calibri" w:hAnsi="Calibri"/>
      <w:b/>
      <w:bCs/>
      <w:kern w:val="2"/>
    </w:rPr>
  </w:style>
  <w:style w:type="paragraph" w:styleId="af9">
    <w:name w:val="Revision"/>
    <w:hidden/>
    <w:uiPriority w:val="99"/>
    <w:semiHidden/>
    <w:rsid w:val="00E15FF8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34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1" w:color="7F7F7F"/>
                    <w:right w:val="none" w:sz="0" w:space="0" w:color="auto"/>
                  </w:divBdr>
                </w:div>
              </w:divsChild>
            </w:div>
          </w:divsChild>
        </w:div>
        <w:div w:id="12419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0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1" w:color="7F7F7F"/>
                    <w:right w:val="none" w:sz="0" w:space="0" w:color="auto"/>
                  </w:divBdr>
                  <w:divsChild>
                    <w:div w:id="19980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95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9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68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1" w:color="7F7F7F"/>
                    <w:right w:val="none" w:sz="0" w:space="0" w:color="auto"/>
                  </w:divBdr>
                </w:div>
              </w:divsChild>
            </w:div>
          </w:divsChild>
        </w:div>
        <w:div w:id="1922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85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4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6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01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1" w:color="7F7F7F"/>
                    <w:right w:val="none" w:sz="0" w:space="0" w:color="auto"/>
                  </w:divBdr>
                  <w:divsChild>
                    <w:div w:id="10783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16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6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1" w:color="7F7F7F"/>
                    <w:right w:val="none" w:sz="0" w:space="0" w:color="auto"/>
                  </w:divBdr>
                </w:div>
              </w:divsChild>
            </w:div>
          </w:divsChild>
        </w:div>
        <w:div w:id="277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031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iacq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58E9-359E-4618-8ACE-C16DCCFA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提案單位：典藏組</vt:lpstr>
    </vt:vector>
  </TitlesOfParts>
  <Company>Microsoft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提案單位：典藏組</dc:title>
  <dc:creator>Pandora Shao</dc:creator>
  <cp:lastModifiedBy>nchulib</cp:lastModifiedBy>
  <cp:revision>2</cp:revision>
  <cp:lastPrinted>2022-11-01T06:33:00Z</cp:lastPrinted>
  <dcterms:created xsi:type="dcterms:W3CDTF">2023-03-22T02:39:00Z</dcterms:created>
  <dcterms:modified xsi:type="dcterms:W3CDTF">2023-03-22T02:39:00Z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a0d3a418de861c6b86021f7226a9759890bd71413a4aec1d96cb2e5bee97c617</vt:lpwstr>
  </property>
</Properties>
</file>